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222E2" w14:textId="32C6DC8A" w:rsidR="00E37C29" w:rsidRPr="00301004" w:rsidRDefault="00E37C29" w:rsidP="00301004">
      <w:pPr>
        <w:spacing w:after="0" w:line="240" w:lineRule="auto"/>
        <w:jc w:val="left"/>
        <w:rPr>
          <w:sz w:val="2"/>
          <w:szCs w:val="2"/>
        </w:rPr>
        <w:sectPr w:rsidR="00E37C29" w:rsidRPr="00301004" w:rsidSect="0097663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835" w:right="2098" w:bottom="2466" w:left="2098" w:header="1814" w:footer="1814" w:gutter="0"/>
          <w:pgNumType w:start="118"/>
          <w:cols w:space="708"/>
          <w:titlePg/>
          <w:docGrid w:linePitch="360"/>
        </w:sectPr>
      </w:pPr>
    </w:p>
    <w:p w14:paraId="35812712" w14:textId="43BBA647" w:rsidR="002F3224" w:rsidRPr="00301004" w:rsidRDefault="002F3224" w:rsidP="00301004">
      <w:pPr>
        <w:spacing w:after="0" w:line="240" w:lineRule="auto"/>
        <w:rPr>
          <w:rFonts w:asciiTheme="minorHAnsi" w:eastAsiaTheme="minorHAnsi" w:hAnsiTheme="minorHAnsi" w:cstheme="minorBidi"/>
          <w:sz w:val="2"/>
          <w:szCs w:val="2"/>
          <w:lang w:eastAsia="en-US"/>
        </w:rPr>
      </w:pPr>
      <w:r>
        <w:fldChar w:fldCharType="begin" w:fldLock="1"/>
      </w:r>
      <w:r>
        <w:instrText xml:space="preserve"> LINK Excel.Sheet.8 </w:instrText>
      </w:r>
      <w:r w:rsidR="00C275AA">
        <w:instrText>“</w:instrText>
      </w:r>
      <w:r>
        <w:instrText>\\\\mercury.network\\dfs\\groups\\FMG\\FRACM\\Reporting and Resourcing\\Special Appropriations\\Budget Paper 4\\2022</w:instrText>
      </w:r>
      <w:r w:rsidR="00C275AA">
        <w:noBreakHyphen/>
      </w:r>
      <w:r>
        <w:instrText>23\\05. BP4 sections\\07_SAppT\\B4.T2 SpAppO_20220323_0917.xls</w:instrText>
      </w:r>
      <w:r w:rsidR="00C275AA">
        <w:instrText>”</w:instrText>
      </w:r>
      <w:r>
        <w:instrText xml:space="preserve"> </w:instrText>
      </w:r>
      <w:r w:rsidR="00C275AA">
        <w:instrText>“</w:instrText>
      </w:r>
      <w:r>
        <w:instrText>Sheet1!R3C1:R36C3</w:instrText>
      </w:r>
      <w:r w:rsidR="00C275AA">
        <w:instrText>”</w:instrText>
      </w:r>
      <w:r>
        <w:instrText xml:space="preserve"> \a \f 4 \h </w:instrText>
      </w:r>
      <w:r w:rsidR="00C12D6E">
        <w:instrText xml:space="preserve">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6"/>
        <w:gridCol w:w="1446"/>
        <w:gridCol w:w="1408"/>
      </w:tblGrid>
      <w:tr w:rsidR="002F3224" w:rsidRPr="002F3224" w14:paraId="33CA3544" w14:textId="77777777" w:rsidTr="002F3224">
        <w:trPr>
          <w:trHeight w:hRule="exact"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4B7C1" w14:textId="2848C3AD" w:rsidR="002F3224" w:rsidRPr="002F3224" w:rsidRDefault="00326C61" w:rsidP="002F322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</w:t>
            </w:r>
            <w:r w:rsidR="002F3224" w:rsidRPr="002F3224">
              <w:rPr>
                <w:rFonts w:ascii="Arial" w:hAnsi="Arial" w:cs="Arial"/>
                <w:b/>
                <w:bCs/>
                <w:color w:val="000000"/>
              </w:rPr>
              <w:t>ummary of special appropriations table</w:t>
            </w:r>
          </w:p>
        </w:tc>
      </w:tr>
      <w:tr w:rsidR="002F3224" w:rsidRPr="002F3224" w14:paraId="37152436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A367C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92982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A40CF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37A9B853" w14:textId="77777777" w:rsidTr="002F3224">
        <w:trPr>
          <w:trHeight w:hRule="exact" w:val="210"/>
        </w:trPr>
        <w:tc>
          <w:tcPr>
            <w:tcW w:w="314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AEB62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color w:val="000000"/>
              </w:rPr>
            </w:pPr>
            <w:r w:rsidRPr="002F322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4D82E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644C9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2F3224" w:rsidRPr="002F3224" w14:paraId="7607A9D6" w14:textId="77777777" w:rsidTr="002F3224">
        <w:trPr>
          <w:trHeight w:hRule="exact" w:val="255"/>
        </w:trPr>
        <w:tc>
          <w:tcPr>
            <w:tcW w:w="31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1111D0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Portfolio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E4FAE0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2021-2022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796AEC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2022-2023</w:t>
            </w:r>
          </w:p>
        </w:tc>
      </w:tr>
      <w:tr w:rsidR="002F3224" w:rsidRPr="002F3224" w14:paraId="6C3C4938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B693C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0EB41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DE8E4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02610055" w14:textId="77777777" w:rsidTr="002F3224">
        <w:trPr>
          <w:trHeight w:hRule="exact" w:val="225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1D3BE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4F72B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AE99D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2F3224" w:rsidRPr="002F3224" w14:paraId="5FDB7190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67D9E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DEDD8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A40FA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3CAC510A" w14:textId="77777777" w:rsidTr="002F3224">
        <w:trPr>
          <w:trHeight w:hRule="exact" w:val="225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08ABE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Agriculture, Water and the Environment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73DF1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1,069,073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012C2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1,031,000</w:t>
            </w:r>
          </w:p>
        </w:tc>
      </w:tr>
      <w:tr w:rsidR="002F3224" w:rsidRPr="002F3224" w14:paraId="6CEC28B2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DC370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F76E7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1663D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5EC6BAEA" w14:textId="77777777" w:rsidTr="002F3224">
        <w:trPr>
          <w:trHeight w:hRule="exact" w:val="225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21C24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Attorney-General's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E6513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296,042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85522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297,138</w:t>
            </w:r>
          </w:p>
        </w:tc>
      </w:tr>
      <w:tr w:rsidR="002F3224" w:rsidRPr="002F3224" w14:paraId="32AEDD26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D7A61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C86C5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B21DD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50BFF7B0" w14:textId="77777777" w:rsidTr="002F3224">
        <w:trPr>
          <w:trHeight w:hRule="exact" w:val="225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6C7AE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Defence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745FC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13,612,521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4C46A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14,521,397</w:t>
            </w:r>
          </w:p>
        </w:tc>
      </w:tr>
      <w:tr w:rsidR="002F3224" w:rsidRPr="002F3224" w14:paraId="633A18B8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E0B67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860E9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A9319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1E1CA982" w14:textId="77777777" w:rsidTr="002F3224">
        <w:trPr>
          <w:trHeight w:hRule="exact" w:val="225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34799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Education, Skills and Employment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EA2FB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54,421,989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F4E53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57,215,802</w:t>
            </w:r>
          </w:p>
        </w:tc>
      </w:tr>
      <w:tr w:rsidR="002F3224" w:rsidRPr="002F3224" w14:paraId="529CF6ED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FB485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D396B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09550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7C6DB390" w14:textId="77777777" w:rsidTr="002F3224">
        <w:trPr>
          <w:trHeight w:hRule="exact" w:val="225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9CC45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Finance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E5BAA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8,207,502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F787B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8,537,006</w:t>
            </w:r>
          </w:p>
        </w:tc>
      </w:tr>
      <w:tr w:rsidR="002F3224" w:rsidRPr="002F3224" w14:paraId="22B2947B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E93F3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E95D6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7144D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099AF250" w14:textId="77777777" w:rsidTr="002F3224">
        <w:trPr>
          <w:trHeight w:hRule="exact" w:val="225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7099A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Foreign Affairs and Trade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82766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330,945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C2E59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340,839</w:t>
            </w:r>
          </w:p>
        </w:tc>
      </w:tr>
      <w:tr w:rsidR="002F3224" w:rsidRPr="002F3224" w14:paraId="77AE3665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EA2B5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4C3B6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4DB4E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6EC2F14A" w14:textId="77777777" w:rsidTr="002F3224">
        <w:trPr>
          <w:trHeight w:hRule="exact" w:val="225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9B294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Health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4DB90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32,315,014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810A3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32,485,122</w:t>
            </w:r>
          </w:p>
        </w:tc>
      </w:tr>
      <w:tr w:rsidR="002F3224" w:rsidRPr="002F3224" w14:paraId="148594F0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F86F0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8841F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1786C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67532A6E" w14:textId="77777777" w:rsidTr="002F3224">
        <w:trPr>
          <w:trHeight w:hRule="exact" w:val="225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F7C86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Home Affairs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90981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820,725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E7820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745,050</w:t>
            </w:r>
          </w:p>
        </w:tc>
      </w:tr>
      <w:tr w:rsidR="002F3224" w:rsidRPr="002F3224" w14:paraId="77D18DFE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FB0BF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C9A15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FD37F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77208069" w14:textId="77777777" w:rsidTr="002F3224">
        <w:trPr>
          <w:trHeight w:hRule="exact" w:val="225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147D4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Industry, Science, Energy and Resources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D61EA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738,262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215F0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45,073</w:t>
            </w:r>
          </w:p>
        </w:tc>
      </w:tr>
      <w:tr w:rsidR="002F3224" w:rsidRPr="002F3224" w14:paraId="3140920B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B2F63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5AA87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BD469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72ED3C51" w14:textId="77777777" w:rsidTr="002F3224">
        <w:trPr>
          <w:trHeight w:hRule="exact" w:val="45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F77EE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Infrastructure, Transport, Regional Development and Communications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8A752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4,227,609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7E808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2,102,432</w:t>
            </w:r>
          </w:p>
        </w:tc>
      </w:tr>
      <w:tr w:rsidR="002F3224" w:rsidRPr="002F3224" w14:paraId="5FBD1556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FDF39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3417B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3F93B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05EB7654" w14:textId="77777777" w:rsidTr="002F3224">
        <w:trPr>
          <w:trHeight w:hRule="exact" w:val="225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87A54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Prime Minister and Cabinet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9CC8C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14,866,317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8DD37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81,082</w:t>
            </w:r>
          </w:p>
        </w:tc>
      </w:tr>
      <w:tr w:rsidR="002F3224" w:rsidRPr="002F3224" w14:paraId="4B044B0B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724D8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D5261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E19E6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27EB7879" w14:textId="77777777" w:rsidTr="002F3224">
        <w:trPr>
          <w:trHeight w:hRule="exact" w:val="225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FD190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Social Services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78916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124,530,384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2C991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126,282,460</w:t>
            </w:r>
          </w:p>
        </w:tc>
      </w:tr>
      <w:tr w:rsidR="002F3224" w:rsidRPr="002F3224" w14:paraId="69DDBDBC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987A9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61FBB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C31C2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3599D399" w14:textId="77777777" w:rsidTr="002F3224">
        <w:trPr>
          <w:trHeight w:hRule="exact" w:val="225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C4C277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Treasury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654205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313,344,264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A29E25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689,648,651</w:t>
            </w:r>
          </w:p>
        </w:tc>
      </w:tr>
      <w:tr w:rsidR="002F3224" w:rsidRPr="002F3224" w14:paraId="77033ED7" w14:textId="77777777" w:rsidTr="002F3224">
        <w:trPr>
          <w:trHeight w:hRule="exact" w:val="60"/>
        </w:trPr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76C9F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EFA02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A0E4C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F3224" w:rsidRPr="002F3224" w14:paraId="5FFDC400" w14:textId="77777777" w:rsidTr="002F3224">
        <w:trPr>
          <w:trHeight w:hRule="exact" w:val="255"/>
        </w:trPr>
        <w:tc>
          <w:tcPr>
            <w:tcW w:w="31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8EB803" w14:textId="77777777" w:rsidR="002F3224" w:rsidRPr="002F3224" w:rsidRDefault="002F3224" w:rsidP="002F3224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: Special appropriations</w:t>
            </w:r>
          </w:p>
        </w:tc>
        <w:tc>
          <w:tcPr>
            <w:tcW w:w="9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836394F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color w:val="000000"/>
                <w:sz w:val="16"/>
                <w:szCs w:val="16"/>
              </w:rPr>
              <w:t>568,780,647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416CF4" w14:textId="77777777" w:rsidR="002F3224" w:rsidRPr="002F3224" w:rsidRDefault="002F3224" w:rsidP="002F322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322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933,333,052</w:t>
            </w:r>
          </w:p>
        </w:tc>
      </w:tr>
    </w:tbl>
    <w:p w14:paraId="57E7D257" w14:textId="77777777" w:rsidR="00326C61" w:rsidRDefault="002F3224" w:rsidP="00580067">
      <w:r>
        <w:fldChar w:fldCharType="end"/>
      </w:r>
    </w:p>
    <w:p w14:paraId="2124C3C7" w14:textId="7BF1B0D8" w:rsidR="00502A2A" w:rsidRPr="00326C61" w:rsidRDefault="00326C61" w:rsidP="00326C61">
      <w:pPr>
        <w:spacing w:after="160" w:line="259" w:lineRule="auto"/>
        <w:jc w:val="left"/>
      </w:pPr>
      <w:r>
        <w:br w:type="page"/>
      </w:r>
      <w:r w:rsidR="00502A2A">
        <w:fldChar w:fldCharType="begin" w:fldLock="1"/>
      </w:r>
      <w:r w:rsidR="00502A2A">
        <w:instrText xml:space="preserve"> LINK Excel.Sheet.12 </w:instrText>
      </w:r>
      <w:r w:rsidR="00C275AA">
        <w:instrText>“</w:instrText>
      </w:r>
      <w:r w:rsidR="00502A2A">
        <w:instrText>\\\\mercury.network\\dfs\\groups\\FMG\\FRACM\\Reporting and Resourcing\\Special Appropriations\\Budget Paper 4\\2022</w:instrText>
      </w:r>
      <w:r w:rsidR="00C275AA">
        <w:noBreakHyphen/>
      </w:r>
      <w:r w:rsidR="00502A2A">
        <w:instrText>23\\05. BP4 sections\\07_SAppT\\B4.T3_SpAppT_20220323_0917.xlsx</w:instrText>
      </w:r>
      <w:r w:rsidR="00C275AA">
        <w:instrText>”</w:instrText>
      </w:r>
      <w:r w:rsidR="00502A2A">
        <w:instrText xml:space="preserve"> </w:instrText>
      </w:r>
      <w:r w:rsidR="00C275AA">
        <w:instrText>“</w:instrText>
      </w:r>
      <w:r w:rsidR="00502A2A">
        <w:instrText>SAp</w:instrText>
      </w:r>
      <w:r w:rsidR="00C275AA">
        <w:instrText xml:space="preserve"> – </w:instrText>
      </w:r>
      <w:r w:rsidR="00502A2A">
        <w:instrText>Output!R1C1:R56C3</w:instrText>
      </w:r>
      <w:r w:rsidR="00C275AA">
        <w:instrText>”</w:instrText>
      </w:r>
      <w:r w:rsidR="00502A2A">
        <w:instrText xml:space="preserve"> \a \f 4 \h </w:instrText>
      </w:r>
      <w:r w:rsidR="00502A2A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502A2A" w:rsidRPr="00502A2A" w14:paraId="08B8972D" w14:textId="77777777" w:rsidTr="00502A2A">
        <w:trPr>
          <w:trHeight w:hRule="exact" w:val="225"/>
        </w:trPr>
        <w:tc>
          <w:tcPr>
            <w:tcW w:w="31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75E1F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280E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8469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502A2A" w:rsidRPr="00502A2A" w14:paraId="1896948E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8C530B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E5AA19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2021-2022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5F5FA7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2022-2023</w:t>
            </w:r>
          </w:p>
        </w:tc>
      </w:tr>
      <w:tr w:rsidR="00502A2A" w:rsidRPr="00502A2A" w14:paraId="57BCA855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BF9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BB99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B45AB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502A2A" w:rsidRPr="00502A2A" w14:paraId="30869420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29E6A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AGRICULTURE, WATER AND THE ENVIRONMENT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4B08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5BEE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747FCCB1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D6139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79A20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0B656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6E6EAC6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C9F21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Agriculture, Water and the Environment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A681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83D3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79176BC1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9A5D1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B0E61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375B6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2D6BF9BB" w14:textId="77777777" w:rsidTr="00502A2A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DC480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Agricultural and Veterinary Chemicals (Administration) Act 1992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81FDD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40,612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B586C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38,418</w:t>
            </w:r>
          </w:p>
        </w:tc>
      </w:tr>
      <w:tr w:rsidR="00502A2A" w:rsidRPr="00502A2A" w14:paraId="143D620D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85440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4E282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2651A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8EA8155" w14:textId="77777777" w:rsidTr="00DF598E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74AC4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Animal Health Council (Live-stock Industries) Funding Act 1996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C03F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7,596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0EE80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8,252</w:t>
            </w:r>
          </w:p>
        </w:tc>
      </w:tr>
      <w:tr w:rsidR="00502A2A" w:rsidRPr="00502A2A" w14:paraId="34A8EF44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09C1A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185F6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CF327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0E0A095D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FE436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Meat and Live-stock Industry Act 1997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2C3A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226,407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8EE49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232,711</w:t>
            </w:r>
          </w:p>
        </w:tc>
      </w:tr>
      <w:tr w:rsidR="00502A2A" w:rsidRPr="00502A2A" w14:paraId="0EEE5CF8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5FA0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5655D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E6892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126BFEAE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144D9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Dairy Produce Act 1986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B1FDC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54,253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20B6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54,615</w:t>
            </w:r>
          </w:p>
        </w:tc>
      </w:tr>
      <w:tr w:rsidR="00502A2A" w:rsidRPr="00502A2A" w14:paraId="2813B661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61CA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5D20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88DC6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16F61735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86BBA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Egg Industry Service Provision Act 2002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972CB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10,840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5C6BE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11,100</w:t>
            </w:r>
          </w:p>
        </w:tc>
      </w:tr>
      <w:tr w:rsidR="00502A2A" w:rsidRPr="00502A2A" w14:paraId="50474CD5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4F7DC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5A82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1F741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541C32CD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B6783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Farm Household Support Act 2014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EE82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112,979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CF8A9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90,658</w:t>
            </w:r>
          </w:p>
        </w:tc>
      </w:tr>
      <w:tr w:rsidR="00502A2A" w:rsidRPr="00502A2A" w14:paraId="323503E9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5C04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E73E2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063E4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1AD41CE5" w14:textId="77777777" w:rsidTr="00502A2A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3D291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Forestry Marketing and Research and Development Services Act 2007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1E51B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11,069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F343F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13,051</w:t>
            </w:r>
          </w:p>
        </w:tc>
      </w:tr>
      <w:tr w:rsidR="00502A2A" w:rsidRPr="00502A2A" w14:paraId="611310BA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5460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C1CF0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EE4F9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3357384" w14:textId="77777777" w:rsidTr="00502A2A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59B78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Horticulture Marketing and Research and Development Services Act 2000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A13A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114,548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0A4F7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117,202</w:t>
            </w:r>
          </w:p>
        </w:tc>
      </w:tr>
      <w:tr w:rsidR="00502A2A" w:rsidRPr="00502A2A" w14:paraId="073DA47E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D7C59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843AB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A8BA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1DABB7FE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C1CBC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Pig Industry Act 2001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7438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24,706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61C6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23,588</w:t>
            </w:r>
          </w:p>
        </w:tc>
      </w:tr>
      <w:tr w:rsidR="00502A2A" w:rsidRPr="00502A2A" w14:paraId="4F80817F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E3D5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37FE2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DB5B3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7BEBD9D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4CD71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Plant Health Australia (Plant Industries) Funding Act 2002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A158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9,805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8E610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9,602</w:t>
            </w:r>
          </w:p>
        </w:tc>
      </w:tr>
      <w:tr w:rsidR="00502A2A" w:rsidRPr="00502A2A" w14:paraId="4DC73BF1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D2D0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4CB65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BAC8B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5D5C2CB2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37885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Primary Industries Research and Development Act 1989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37CB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322,816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3DEEE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304,451</w:t>
            </w:r>
          </w:p>
        </w:tc>
      </w:tr>
      <w:tr w:rsidR="00502A2A" w:rsidRPr="00502A2A" w14:paraId="69D2BE5E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B9982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CD8D6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73D99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C141061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E074C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ABEB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3,070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3064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3,081</w:t>
            </w:r>
          </w:p>
        </w:tc>
      </w:tr>
      <w:tr w:rsidR="00502A2A" w:rsidRPr="00502A2A" w14:paraId="6A404B2D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5437D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ADBC4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DC160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772F883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0EC3E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Sugar Research and Development Services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3D9C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27,622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62CD7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27,200</w:t>
            </w:r>
          </w:p>
        </w:tc>
      </w:tr>
      <w:tr w:rsidR="00502A2A" w:rsidRPr="00502A2A" w14:paraId="6F6E73E2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4B39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9DD26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5F756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A5561D4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0968A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Wine Australia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C2CA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34,750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9307A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30,571</w:t>
            </w:r>
          </w:p>
        </w:tc>
      </w:tr>
      <w:tr w:rsidR="00502A2A" w:rsidRPr="00502A2A" w14:paraId="5AA6EA0F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6F3FB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AC8AA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0EB7D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1750CC3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E1E82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Wool Services Privatisation Act 2000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551FF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68,000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76547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66,500</w:t>
            </w:r>
          </w:p>
        </w:tc>
      </w:tr>
      <w:tr w:rsidR="00502A2A" w:rsidRPr="00502A2A" w14:paraId="64931FF3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788FB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ECDA4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3D8DB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6E8E6BDE" w14:textId="77777777" w:rsidTr="00502A2A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D97AC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Agriculture, Water and the Environment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4F09EFE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1,069,073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E10335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1,031,000</w:t>
            </w:r>
          </w:p>
        </w:tc>
      </w:tr>
      <w:tr w:rsidR="00502A2A" w:rsidRPr="00502A2A" w14:paraId="52E379AB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D06A0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42662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1338E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390A9461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F7FF7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ATTORNEY-GENERAL'S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27AE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2F47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52CFA168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B220E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6649B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E48E8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602F6333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FE44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Attorney-General's Department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4FCB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CEDA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44B9F344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D8BD9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AC205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230E1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D51750B" w14:textId="77777777" w:rsidTr="00502A2A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65524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Asbestos-related Claims (Management of Commonwealth Liabilities) Act 2005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D0CF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28,310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70CC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26,533</w:t>
            </w:r>
          </w:p>
        </w:tc>
      </w:tr>
      <w:tr w:rsidR="00502A2A" w:rsidRPr="00502A2A" w14:paraId="51C59928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42FE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E1245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FD61A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1F50EB90" w14:textId="77777777" w:rsidTr="00502A2A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17B16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Coal Mining Industry (Long Service Leave) Administration Act 1992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BAF8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145,149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9417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145,149</w:t>
            </w:r>
          </w:p>
        </w:tc>
      </w:tr>
      <w:tr w:rsidR="00502A2A" w:rsidRPr="00502A2A" w14:paraId="4955F3FF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9C6C7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BCDD5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442DC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0D9EEE84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E6411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Fair Entitlements Guarantee Act 2012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19F4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84,399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7CB4C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88,741</w:t>
            </w:r>
          </w:p>
        </w:tc>
      </w:tr>
      <w:tr w:rsidR="00502A2A" w:rsidRPr="00502A2A" w14:paraId="75B632F3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0F181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DBA80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8BC21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21849A5B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D82DF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Law Officers Act 1964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282C0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EBC2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</w:tr>
      <w:tr w:rsidR="00502A2A" w:rsidRPr="00502A2A" w14:paraId="01BE7384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2506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353DC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51409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0589B929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2450E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FE31D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87C6B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502A2A" w:rsidRPr="00502A2A" w14:paraId="252A1C47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1023A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F326C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E283A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4B72A70B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B9626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Safety, Rehabilitation and Compensation Act 1988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C1F27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25,370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3CB80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24,235</w:t>
            </w:r>
          </w:p>
        </w:tc>
      </w:tr>
      <w:tr w:rsidR="00502A2A" w:rsidRPr="00502A2A" w14:paraId="7CD275AF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F3E0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B044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110E8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98A1150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9BFD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Attorney-General's Department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842AD3E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283,892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0FD1E8F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284,988</w:t>
            </w:r>
          </w:p>
        </w:tc>
      </w:tr>
    </w:tbl>
    <w:p w14:paraId="79E2A33B" w14:textId="3FD3E93F" w:rsidR="00502A2A" w:rsidRPr="00326C61" w:rsidRDefault="00502A2A" w:rsidP="00326C61">
      <w:r>
        <w:fldChar w:fldCharType="end"/>
      </w:r>
      <w:r w:rsidR="00326C61">
        <w:br w:type="page"/>
      </w:r>
      <w:r w:rsidR="002F3224">
        <w:fldChar w:fldCharType="begin" w:fldLock="1"/>
      </w:r>
      <w:r w:rsidR="002F3224">
        <w:instrText xml:space="preserve"> LINK Excel.Sheet.12 </w:instrText>
      </w:r>
      <w:r w:rsidR="00C275AA">
        <w:instrText>“</w:instrText>
      </w:r>
      <w:r w:rsidR="002F3224">
        <w:instrText>\\\\mercury.network\\dfs\\groups\\FMG\\FRACM\\Reporting and Resourcing\\Special Appropriations\\Budget Paper 4\\2022</w:instrText>
      </w:r>
      <w:r w:rsidR="00C275AA">
        <w:noBreakHyphen/>
      </w:r>
      <w:r w:rsidR="002F3224">
        <w:instrText>23\\05. BP4 sections\\07_SAppT\\B4.T3_SpAppT_20220323_0917.xlsx</w:instrText>
      </w:r>
      <w:r w:rsidR="00C275AA">
        <w:instrText>”</w:instrText>
      </w:r>
      <w:r w:rsidR="002F3224">
        <w:instrText xml:space="preserve"> </w:instrText>
      </w:r>
      <w:r w:rsidR="00C275AA">
        <w:instrText>“</w:instrText>
      </w:r>
      <w:r w:rsidR="002F3224">
        <w:instrText>SAp</w:instrText>
      </w:r>
      <w:r w:rsidR="00C275AA">
        <w:instrText xml:space="preserve"> – </w:instrText>
      </w:r>
      <w:r w:rsidR="002F3224">
        <w:instrText>Output!R1C1:R38C3</w:instrText>
      </w:r>
      <w:r w:rsidR="00C275AA">
        <w:instrText>”</w:instrText>
      </w:r>
      <w:r w:rsidR="002F3224">
        <w:instrText xml:space="preserve"> \a \f 4 \h </w:instrText>
      </w:r>
      <w:r w:rsidR="002F3224">
        <w:fldChar w:fldCharType="end"/>
      </w:r>
      <w:r>
        <w:fldChar w:fldCharType="begin" w:fldLock="1"/>
      </w:r>
      <w:r>
        <w:instrText xml:space="preserve"> LINK Excel.Sheet.12 </w:instrText>
      </w:r>
      <w:r w:rsidR="00C275AA">
        <w:instrText>“</w:instrText>
      </w:r>
      <w:r>
        <w:instrText>\\\\mercury.network\\dfs\\groups\\FMG\\FRACM\\Reporting and Resourcing\\Special Appropriations\\Budget Paper 4\\2022</w:instrText>
      </w:r>
      <w:r w:rsidR="00C275AA">
        <w:noBreakHyphen/>
      </w:r>
      <w:r>
        <w:instrText>23\\05. BP4 sections\\07_SAppT\\B4.T3_SpAppT_20220323_0917.xlsx</w:instrText>
      </w:r>
      <w:r w:rsidR="00C275AA">
        <w:instrText>”</w:instrText>
      </w:r>
      <w:r>
        <w:instrText xml:space="preserve"> </w:instrText>
      </w:r>
      <w:r w:rsidR="00C275AA">
        <w:instrText>“</w:instrText>
      </w:r>
      <w:r>
        <w:instrText>SAp</w:instrText>
      </w:r>
      <w:r w:rsidR="00C275AA">
        <w:instrText xml:space="preserve"> – </w:instrText>
      </w:r>
      <w:r>
        <w:instrText>Output!R69C1:R120C3</w:instrText>
      </w:r>
      <w:r w:rsidR="00C275AA">
        <w:instrText>”</w:instrText>
      </w:r>
      <w:r>
        <w:instrText xml:space="preserve"> \a \f 4 \h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502A2A" w:rsidRPr="00502A2A" w14:paraId="493585E6" w14:textId="77777777" w:rsidTr="00502A2A">
        <w:trPr>
          <w:trHeight w:hRule="exact" w:val="225"/>
        </w:trPr>
        <w:tc>
          <w:tcPr>
            <w:tcW w:w="31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D1A2E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2010B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EF4E2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502A2A" w:rsidRPr="00502A2A" w14:paraId="6EA5C44A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5EB5E1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742CBD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2021-2022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CE52AC0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2022-2023</w:t>
            </w:r>
          </w:p>
        </w:tc>
      </w:tr>
      <w:tr w:rsidR="00502A2A" w:rsidRPr="00502A2A" w14:paraId="2882B498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4217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C6C4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1FC2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502A2A" w:rsidRPr="00502A2A" w14:paraId="6AE9FFD7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6E896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Administrative Appeals Tribunal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9344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6A32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5A24F3BF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8C8BA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95785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F5BE3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6EBCC742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7CFE2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F07B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7,500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7BF90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7,500</w:t>
            </w:r>
          </w:p>
        </w:tc>
      </w:tr>
      <w:tr w:rsidR="00502A2A" w:rsidRPr="00502A2A" w14:paraId="529F879C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527E9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8F614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52E58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391538F3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25ADD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Administrative Appeals Tribunal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A04BF6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7,500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2FBA91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7,500</w:t>
            </w:r>
          </w:p>
        </w:tc>
      </w:tr>
      <w:tr w:rsidR="00502A2A" w:rsidRPr="00502A2A" w14:paraId="0E29B11C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687CF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4FF9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F2E23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3E66729D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C4215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Financial Security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0155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14B0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375EB52F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7C03B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6976A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B7A47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4BBD06B3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9992D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Bankruptcy Act 1966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629AA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94230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</w:tr>
      <w:tr w:rsidR="00502A2A" w:rsidRPr="00502A2A" w14:paraId="75152AAC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6E402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5F88B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CC1D6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38397620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2F2F5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F7F31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F3AA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</w:tr>
      <w:tr w:rsidR="00502A2A" w:rsidRPr="00502A2A" w14:paraId="21CD6081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58DA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82C51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8E170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0CF98CB7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BEE08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Financial Security Authority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1E7997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CF6A3E0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3,000</w:t>
            </w:r>
          </w:p>
        </w:tc>
      </w:tr>
      <w:tr w:rsidR="00502A2A" w:rsidRPr="00502A2A" w14:paraId="38F899F3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805C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246BC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070E9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CFA40A1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6CA22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Fair Work Commission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3F70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714C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36779023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E6065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4B891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95D27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08CAC764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168EE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3409D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28BD1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</w:tr>
      <w:tr w:rsidR="00502A2A" w:rsidRPr="00502A2A" w14:paraId="56FFF3AB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0017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55700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75EE3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6A587075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3D2B8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Fair Work Commission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327B06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4A6B41C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</w:t>
            </w:r>
          </w:p>
        </w:tc>
      </w:tr>
      <w:tr w:rsidR="00502A2A" w:rsidRPr="00502A2A" w14:paraId="793E025C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F33FC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A3192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CA4E1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4E642119" w14:textId="77777777" w:rsidTr="00502A2A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D6D38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Fair Work Ombudsman and Registered Organisations Commission Entity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E977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5831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5FBE4178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698FE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82B1A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A74C4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09D819E4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27043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Fair Work Act 2009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981C0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35A32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</w:tr>
      <w:tr w:rsidR="00502A2A" w:rsidRPr="00502A2A" w14:paraId="6B8D3ABD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5FE9E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5D57A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BA09B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0A2E07FA" w14:textId="77777777" w:rsidTr="00502A2A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35C19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Fair Work Ombudsman and Registered Organisations Commission Entity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5C0F33E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64041EE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250</w:t>
            </w:r>
          </w:p>
        </w:tc>
      </w:tr>
      <w:tr w:rsidR="00502A2A" w:rsidRPr="00502A2A" w14:paraId="47271ED7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4C45C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DBC4A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D2592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D44462E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6FEEA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Federal Court of Australia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248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5BB6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2BC8041C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55696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78657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9AD3E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3C3649FC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25ED2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C5E0D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108AA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</w:tr>
      <w:tr w:rsidR="00502A2A" w:rsidRPr="00502A2A" w14:paraId="2AD70C75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1156D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FB802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31485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134CB0D5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5ABB0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Federal Court of Australia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F9847D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008F932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900</w:t>
            </w:r>
          </w:p>
        </w:tc>
      </w:tr>
      <w:tr w:rsidR="00502A2A" w:rsidRPr="00502A2A" w14:paraId="44E6CF28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8A1AA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EB8C5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33861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2D98CEA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61D47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DEFENCE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0E47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7956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44C0B19A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FE173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8B6BE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7792F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0DAEC038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A3D42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Defence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DE6D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C014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4B9CA18F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0EF0D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F7CD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644DD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51E715CB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ECB88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Defence Force Cover Act 2015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2FF6B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54,000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D6BA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92,706</w:t>
            </w:r>
          </w:p>
        </w:tc>
      </w:tr>
      <w:tr w:rsidR="00502A2A" w:rsidRPr="00502A2A" w14:paraId="78C37321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BF4D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C0197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5EDE0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21D54420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4A123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Defence Force (Home Loans Assistance) Act 1990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6A82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D1A4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236</w:t>
            </w:r>
          </w:p>
        </w:tc>
      </w:tr>
      <w:tr w:rsidR="00502A2A" w:rsidRPr="00502A2A" w14:paraId="3EC3837D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33F0E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6B97D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6D7D9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13AD0D89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81C36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Defence Force Retirement and Death Benefits Act 1973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F409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1,635,000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E068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1,665,335</w:t>
            </w:r>
          </w:p>
        </w:tc>
      </w:tr>
      <w:tr w:rsidR="00502A2A" w:rsidRPr="00502A2A" w14:paraId="749CB859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D05DA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6682B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709B9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1150114E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92CBD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Defence Forces Retirement Benefits Act 1948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6129E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31,500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52DEF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29,677</w:t>
            </w:r>
          </w:p>
        </w:tc>
      </w:tr>
      <w:tr w:rsidR="00502A2A" w:rsidRPr="00502A2A" w14:paraId="64B9CFCB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48AE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13773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922D4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0FDB9049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5821A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Defence Home Ownership Assistance Scheme Act 2008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CF3BE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125,298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F80C2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134,310</w:t>
            </w:r>
          </w:p>
        </w:tc>
      </w:tr>
      <w:tr w:rsidR="00502A2A" w:rsidRPr="00502A2A" w14:paraId="134304E5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AF30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9F0FD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F0296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ECD3498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F74D9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Military Superannuation and Benefits Act 1991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2706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1,290,000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E71B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1,421,304</w:t>
            </w:r>
          </w:p>
        </w:tc>
      </w:tr>
      <w:tr w:rsidR="00502A2A" w:rsidRPr="00502A2A" w14:paraId="6822655A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7B77D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6EB16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57911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4F7FA216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7285B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Defence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F3EBCB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3,136,090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FA9C88E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3,343,568</w:t>
            </w:r>
          </w:p>
        </w:tc>
      </w:tr>
    </w:tbl>
    <w:p w14:paraId="6E7A102A" w14:textId="2D70EB98" w:rsidR="00326C61" w:rsidRDefault="00502A2A" w:rsidP="00580067">
      <w:r>
        <w:fldChar w:fldCharType="end"/>
      </w:r>
    </w:p>
    <w:p w14:paraId="69F44508" w14:textId="1EEFA5AA" w:rsidR="00502A2A" w:rsidRPr="00326C61" w:rsidRDefault="00326C61" w:rsidP="00326C61">
      <w:pPr>
        <w:spacing w:after="160" w:line="259" w:lineRule="auto"/>
        <w:jc w:val="left"/>
      </w:pPr>
      <w:r>
        <w:br w:type="page"/>
      </w:r>
      <w:r w:rsidR="00502A2A">
        <w:fldChar w:fldCharType="begin" w:fldLock="1"/>
      </w:r>
      <w:r w:rsidR="00502A2A">
        <w:instrText xml:space="preserve"> LINK Excel.Sheet.12 </w:instrText>
      </w:r>
      <w:r w:rsidR="00C275AA">
        <w:instrText>“</w:instrText>
      </w:r>
      <w:r w:rsidR="00502A2A">
        <w:instrText>\\\\mercury.network\\dfs\\groups\\FMG\\FRACM\\Reporting and Resourcing\\Special Appropriations\\Budget Paper 4\\2022</w:instrText>
      </w:r>
      <w:r w:rsidR="00C275AA">
        <w:noBreakHyphen/>
      </w:r>
      <w:r w:rsidR="00502A2A">
        <w:instrText>23\\05. BP4 sections\\07_SAppT\\B4.T3_SpAppT_20220323_0917.xlsx</w:instrText>
      </w:r>
      <w:r w:rsidR="00C275AA">
        <w:instrText>”</w:instrText>
      </w:r>
      <w:r w:rsidR="00502A2A">
        <w:instrText xml:space="preserve"> </w:instrText>
      </w:r>
      <w:r w:rsidR="00C275AA">
        <w:instrText>“</w:instrText>
      </w:r>
      <w:r w:rsidR="00502A2A">
        <w:instrText>SAp</w:instrText>
      </w:r>
      <w:r w:rsidR="00C275AA">
        <w:instrText xml:space="preserve"> – </w:instrText>
      </w:r>
      <w:r w:rsidR="00502A2A">
        <w:instrText>Output!R138C1:R197C3</w:instrText>
      </w:r>
      <w:r w:rsidR="00C275AA">
        <w:instrText>”</w:instrText>
      </w:r>
      <w:r w:rsidR="00502A2A">
        <w:instrText xml:space="preserve"> \a \f 4 \h </w:instrText>
      </w:r>
      <w:r w:rsidR="00502A2A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502A2A" w:rsidRPr="00502A2A" w14:paraId="57156182" w14:textId="77777777" w:rsidTr="00502A2A">
        <w:trPr>
          <w:trHeight w:hRule="exact" w:val="225"/>
        </w:trPr>
        <w:tc>
          <w:tcPr>
            <w:tcW w:w="31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932E0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1959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49001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502A2A" w:rsidRPr="00502A2A" w14:paraId="4E3AABCB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4AAED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E223630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2021-2022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859F3D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2022-2023</w:t>
            </w:r>
          </w:p>
        </w:tc>
      </w:tr>
      <w:tr w:rsidR="00502A2A" w:rsidRPr="00502A2A" w14:paraId="6E24CA45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734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C06D1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E573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502A2A" w:rsidRPr="00502A2A" w14:paraId="4C6A8687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0AB7C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Veterans' Affairs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759C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B909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0AF87194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7D76A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FC658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8C05C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418CCBD8" w14:textId="77777777" w:rsidTr="00DF598E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9E5C5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Participants in British Nuclear Tests and British Commonwealth Occupation Force (Treatment) Act 2006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0C0CE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11,439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1A3FB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11,733</w:t>
            </w:r>
          </w:p>
        </w:tc>
      </w:tr>
      <w:tr w:rsidR="00502A2A" w:rsidRPr="00502A2A" w14:paraId="634DF0A8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4FA7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91DF1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E6C4F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3FEC36A8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654B1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Compensation (Japanese Internment) Act 2001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BE737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1E57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502A2A" w:rsidRPr="00502A2A" w14:paraId="4F90562B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9A89D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68A37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15180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6D7F0218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69213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Defence Service Homes Act 1918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ED6AC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E2A0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274</w:t>
            </w:r>
          </w:p>
        </w:tc>
      </w:tr>
      <w:tr w:rsidR="00502A2A" w:rsidRPr="00502A2A" w14:paraId="4041851C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036DC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579F4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44BED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563E774B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C5DFD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Military Rehabilitation and Compensation Act 2004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E6C1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1,789,730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52BCE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2,314,971</w:t>
            </w:r>
          </w:p>
        </w:tc>
      </w:tr>
      <w:tr w:rsidR="00502A2A" w:rsidRPr="00502A2A" w14:paraId="0FC383A8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362F2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7AA91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74F8D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5C81AEE8" w14:textId="77777777" w:rsidTr="00502A2A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E76AE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Papua New Guinea (Members of the Forces Benefits) Act 1957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BE95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2CF2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</w:tr>
      <w:tr w:rsidR="00502A2A" w:rsidRPr="00502A2A" w14:paraId="0C70FB1F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FECD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E1042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27C23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25B70DA6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E94C6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E58D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2A23F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502A2A" w:rsidRPr="00502A2A" w14:paraId="055FE2C6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36D12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C4E98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FC4DB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0819693" w14:textId="77777777" w:rsidTr="00502A2A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B77E8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Safety, Rehabilitation and Compensation (Defence-related Claims) Act 1988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3DF0A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377,514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061B7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803,089</w:t>
            </w:r>
          </w:p>
        </w:tc>
      </w:tr>
      <w:tr w:rsidR="00502A2A" w:rsidRPr="00502A2A" w14:paraId="6EE5225D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A713A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6803C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24030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C24FD30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43B13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Treatment Benefits (Special Access) Act 2019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B3A52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4,519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91D4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4,432</w:t>
            </w:r>
          </w:p>
        </w:tc>
      </w:tr>
      <w:tr w:rsidR="00502A2A" w:rsidRPr="00502A2A" w14:paraId="63E2A08E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216E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51DCA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4BCFB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3A9F2DB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64A58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Veterans' Entitlements Act 1986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ED4E2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8,292,858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99D7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8,043,272</w:t>
            </w:r>
          </w:p>
        </w:tc>
      </w:tr>
      <w:tr w:rsidR="00502A2A" w:rsidRPr="00502A2A" w14:paraId="30EA63FB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6B09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1ACE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40E04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5F089C2B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A5453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Veterans' Affairs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651BA3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10,476,431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8617D1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11,177,829</w:t>
            </w:r>
          </w:p>
        </w:tc>
      </w:tr>
      <w:tr w:rsidR="00502A2A" w:rsidRPr="00502A2A" w14:paraId="00BE5D47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BFC07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093A7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D31DA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504E5495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D218B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EDUCATION, SKILLS AND EMPLOYMENT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A68A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E7B2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08962005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FA575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B555E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6C526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11CE0704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711CC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Education, Skills and Employment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7881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CBF3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2831AB61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FE0D9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1A7BE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D05BB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1D88B7C8" w14:textId="77777777" w:rsidTr="00502A2A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876EA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 New Tax System (Family Assistance) (Administration) Act 1999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6BE3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10,078,893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BD0DD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10,808,921</w:t>
            </w:r>
          </w:p>
        </w:tc>
      </w:tr>
      <w:tr w:rsidR="00502A2A" w:rsidRPr="00502A2A" w14:paraId="3A73AFC8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F331F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90054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E8F13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3F5EE344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B6A5F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Education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C6267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24,859,690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7E37D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26,244,953</w:t>
            </w:r>
          </w:p>
        </w:tc>
      </w:tr>
      <w:tr w:rsidR="00502A2A" w:rsidRPr="00502A2A" w14:paraId="192EE01C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16BAA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C28E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B19EF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6EE87556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8566F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Higher Education Support Act 2003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8A601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18,037,209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571B7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18,631,805</w:t>
            </w:r>
          </w:p>
        </w:tc>
      </w:tr>
      <w:tr w:rsidR="00502A2A" w:rsidRPr="00502A2A" w14:paraId="2A04442B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A47BF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F4C9E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B2842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4EB5EEB6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7F772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C9161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1FC3A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502A2A" w:rsidRPr="00502A2A" w14:paraId="349E3383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38FB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CA471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D316E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73AACE6B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AE74E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Trade Support Loans Act 2014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87672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237,151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4EED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268,418</w:t>
            </w:r>
          </w:p>
        </w:tc>
      </w:tr>
      <w:tr w:rsidR="00502A2A" w:rsidRPr="00502A2A" w14:paraId="7B3D5749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DE0CB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5CAB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FFD19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031BED40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A75FD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VET Student Loans Act 2016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D6F75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393,068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9C1C9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408,187</w:t>
            </w:r>
          </w:p>
        </w:tc>
      </w:tr>
      <w:tr w:rsidR="00502A2A" w:rsidRPr="00502A2A" w14:paraId="3B78299C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970B0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4F1E0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FD200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1095D9A4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116D3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Education, Skills and Employment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535454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53,606,161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7AF0669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56,362,334</w:t>
            </w:r>
          </w:p>
        </w:tc>
      </w:tr>
      <w:tr w:rsidR="00502A2A" w:rsidRPr="00502A2A" w14:paraId="0586D513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B26D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E0423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17A1F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6113117B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8FD44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Research Council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D87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3BDC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0B87C910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27C1E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05BF9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52777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4DA15C72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93391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Research Council Act 2001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C29D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815,271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D7013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852,911</w:t>
            </w:r>
          </w:p>
        </w:tc>
      </w:tr>
      <w:tr w:rsidR="00502A2A" w:rsidRPr="00502A2A" w14:paraId="49C9B2D2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46F8F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89B3D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84848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436CC6E6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DF2C3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Research Council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2B6FFD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815,271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812B7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852,911</w:t>
            </w:r>
          </w:p>
        </w:tc>
      </w:tr>
      <w:tr w:rsidR="00502A2A" w:rsidRPr="00502A2A" w14:paraId="6CCC9BB9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7438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5F03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EA428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24D9780F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EF887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Skills Quality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114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DB5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6900648D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F9D8B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BC7A2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663D4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3D9032B1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E5954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5B8C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E1B76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357</w:t>
            </w:r>
          </w:p>
        </w:tc>
      </w:tr>
      <w:tr w:rsidR="00502A2A" w:rsidRPr="00502A2A" w14:paraId="7536242E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58C50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4B4FF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095F8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557C3521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6F7CA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Skills Quality Authority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12CDC9F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1188A3D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357</w:t>
            </w:r>
          </w:p>
        </w:tc>
      </w:tr>
      <w:tr w:rsidR="00502A2A" w:rsidRPr="00502A2A" w14:paraId="2C03FD09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F0D48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D31E9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09EAB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376CDBE8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EFFF0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Tertiary Education Quality and Standards Agency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6078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C3F8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502A2A" w:rsidRPr="00502A2A" w14:paraId="3FD4249E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D32D0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3461B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54CE7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6D08C82D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D8E0D" w14:textId="77777777" w:rsidR="00502A2A" w:rsidRPr="00502A2A" w:rsidRDefault="00502A2A" w:rsidP="00502A2A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F5B97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9AC04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</w:tr>
      <w:tr w:rsidR="00502A2A" w:rsidRPr="00502A2A" w14:paraId="4FCFB150" w14:textId="77777777" w:rsidTr="00502A2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4656E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3E2D6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1F638" w14:textId="77777777" w:rsidR="00502A2A" w:rsidRPr="00502A2A" w:rsidRDefault="00502A2A" w:rsidP="00502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A2A" w:rsidRPr="00502A2A" w14:paraId="26834855" w14:textId="77777777" w:rsidTr="00502A2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22459" w14:textId="77777777" w:rsidR="00502A2A" w:rsidRPr="00502A2A" w:rsidRDefault="00502A2A" w:rsidP="00502A2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Tertiary Education Quality and Standards Agency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C965D1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653C397" w14:textId="77777777" w:rsidR="00502A2A" w:rsidRPr="00502A2A" w:rsidRDefault="00502A2A" w:rsidP="00502A2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02A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</w:t>
            </w:r>
          </w:p>
        </w:tc>
      </w:tr>
    </w:tbl>
    <w:p w14:paraId="157A9B81" w14:textId="77777777" w:rsidR="00502A2A" w:rsidRDefault="00502A2A" w:rsidP="00580067">
      <w:r>
        <w:fldChar w:fldCharType="end"/>
      </w:r>
    </w:p>
    <w:p w14:paraId="1C79E62A" w14:textId="77777777" w:rsidR="00326C61" w:rsidRDefault="00326C61" w:rsidP="00580067"/>
    <w:p w14:paraId="4003BABB" w14:textId="38D48311" w:rsidR="00DF598E" w:rsidRPr="00326C61" w:rsidRDefault="00326C61" w:rsidP="00326C61">
      <w:pPr>
        <w:spacing w:after="160" w:line="259" w:lineRule="auto"/>
        <w:jc w:val="left"/>
      </w:pPr>
      <w:r>
        <w:br w:type="page"/>
      </w:r>
      <w:r w:rsidR="00DF598E">
        <w:fldChar w:fldCharType="begin" w:fldLock="1"/>
      </w:r>
      <w:r w:rsidR="00DF598E">
        <w:instrText xml:space="preserve"> LINK Excel.Sheet.12 </w:instrText>
      </w:r>
      <w:r w:rsidR="00C275AA">
        <w:instrText>“</w:instrText>
      </w:r>
      <w:r w:rsidR="00DF598E">
        <w:instrText>\\\\mercury.network\\dfs\\groups\\FMG\\FRACM\\Reporting and Resourcing\\Special Appropriations\\Budget Paper 4\\2022</w:instrText>
      </w:r>
      <w:r w:rsidR="00C275AA">
        <w:noBreakHyphen/>
      </w:r>
      <w:r w:rsidR="00DF598E">
        <w:instrText>23\\05. BP4 sections\\07_SAppT\\B4.T3_SpAppT_20220323_0917.xlsx</w:instrText>
      </w:r>
      <w:r w:rsidR="00C275AA">
        <w:instrText>”</w:instrText>
      </w:r>
      <w:r w:rsidR="00DF598E">
        <w:instrText xml:space="preserve"> </w:instrText>
      </w:r>
      <w:r w:rsidR="00C275AA">
        <w:instrText>“</w:instrText>
      </w:r>
      <w:r w:rsidR="00DF598E">
        <w:instrText>SAp</w:instrText>
      </w:r>
      <w:r w:rsidR="00C275AA">
        <w:instrText xml:space="preserve"> – </w:instrText>
      </w:r>
      <w:r w:rsidR="00DF598E">
        <w:instrText>Output!R211C1:R268C3</w:instrText>
      </w:r>
      <w:r w:rsidR="00C275AA">
        <w:instrText>”</w:instrText>
      </w:r>
      <w:r w:rsidR="00DF598E">
        <w:instrText xml:space="preserve"> \a \f 4 \h </w:instrText>
      </w:r>
      <w:r w:rsidR="00DF598E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DF598E" w:rsidRPr="00DF598E" w14:paraId="3D445F9F" w14:textId="77777777" w:rsidTr="00DF598E">
        <w:trPr>
          <w:trHeight w:hRule="exact" w:val="225"/>
        </w:trPr>
        <w:tc>
          <w:tcPr>
            <w:tcW w:w="31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F75E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AA37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ECF5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DF598E" w:rsidRPr="00DF598E" w14:paraId="7BFEDA6B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1520A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C92112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2021-2022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AA94D1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2022-2023</w:t>
            </w:r>
          </w:p>
        </w:tc>
      </w:tr>
      <w:tr w:rsidR="00DF598E" w:rsidRPr="00DF598E" w14:paraId="08CD5F8A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391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25D0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7149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DF598E" w:rsidRPr="00DF598E" w14:paraId="155A2D66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6E89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FINANCE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5F7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239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0D5BDF21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C4C9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4037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5E3AB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68EC7B7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BBDD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Finance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EA0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902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54A18B87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07D1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BAB6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A81C7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6FBCDD43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2AAE2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Commonwealth of Australia Constitution Act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28F1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5,372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77FC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5,372</w:t>
            </w:r>
          </w:p>
        </w:tc>
      </w:tr>
      <w:tr w:rsidR="00DF598E" w:rsidRPr="00DF598E" w14:paraId="2652401F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13E7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711A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D487B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EC89DBA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2A9E6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Federal Circuit and Family Court of Australia Act 2021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C9EB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1BB3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236</w:t>
            </w:r>
          </w:p>
        </w:tc>
      </w:tr>
      <w:tr w:rsidR="00DF598E" w:rsidRPr="00DF598E" w14:paraId="74FEB74C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7B38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E018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E6613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774FB32" w14:textId="77777777" w:rsidTr="00DF598E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ADAFD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Governance of Australian Government Superannuation Schemes Act 2011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009D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5F5D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</w:tr>
      <w:tr w:rsidR="00DF598E" w:rsidRPr="00DF598E" w14:paraId="3821A28C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57F9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C6FD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B567C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3908FF9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5A3FB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Governor-General Act 1974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0CD3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1,265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CB82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1,264</w:t>
            </w:r>
          </w:p>
        </w:tc>
      </w:tr>
      <w:tr w:rsidR="00DF598E" w:rsidRPr="00DF598E" w14:paraId="635569FE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00FF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1154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B0902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5EC6CC67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00E10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Judges' Pensions Act 1968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85F0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55,933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2092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60,197</w:t>
            </w:r>
          </w:p>
        </w:tc>
      </w:tr>
      <w:tr w:rsidR="00DF598E" w:rsidRPr="00DF598E" w14:paraId="74F0C03A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C691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8000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6E01E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14B020D5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B6F66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Business Resources Act 2017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D7F7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235,086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0935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238,258</w:t>
            </w:r>
          </w:p>
        </w:tc>
      </w:tr>
      <w:tr w:rsidR="00DF598E" w:rsidRPr="00DF598E" w14:paraId="39B85E1E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84AC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934A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65A70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6A23104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F8029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Contributory Superannuation Act 1948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487E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43,235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D744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46,693</w:t>
            </w:r>
          </w:p>
        </w:tc>
      </w:tr>
      <w:tr w:rsidR="00DF598E" w:rsidRPr="00DF598E" w14:paraId="7511FE5A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F37E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05D6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C1301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6E25B10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7BF9A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Superannuation Act 2004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E48F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8,462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30E2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8,801</w:t>
            </w:r>
          </w:p>
        </w:tc>
      </w:tr>
      <w:tr w:rsidR="00DF598E" w:rsidRPr="00DF598E" w14:paraId="39AB2BD0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C427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DA36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32CD1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27FEF83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C94E3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8CFD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B0D7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2,000</w:t>
            </w:r>
          </w:p>
        </w:tc>
      </w:tr>
      <w:tr w:rsidR="00DF598E" w:rsidRPr="00DF598E" w14:paraId="175EE2AF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43C4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A02E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F3DB4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4FD170A" w14:textId="77777777" w:rsidTr="00DF598E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B0135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Same-Sex Relationships (Equal Treatment in Commonwealth Laws - Superannuation) Act 2008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A197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06B9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</w:tr>
      <w:tr w:rsidR="00DF598E" w:rsidRPr="00DF598E" w14:paraId="275E1479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9AC8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CA55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FBC78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764FB87B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4275E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Act 1922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730F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51,765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D67B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45,615</w:t>
            </w:r>
          </w:p>
        </w:tc>
      </w:tr>
      <w:tr w:rsidR="00DF598E" w:rsidRPr="00DF598E" w14:paraId="248C71F9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535F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3A17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530C2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6436578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D1BB9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Act 1976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D5FE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4,630,594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3DBC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4,770,586</w:t>
            </w:r>
          </w:p>
        </w:tc>
      </w:tr>
      <w:tr w:rsidR="00DF598E" w:rsidRPr="00DF598E" w14:paraId="403D96F0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86FF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BC8C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2F5D5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A10D095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455A0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Act 1990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585D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3,046,007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C2AC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3,307,931</w:t>
            </w:r>
          </w:p>
        </w:tc>
      </w:tr>
      <w:tr w:rsidR="00DF598E" w:rsidRPr="00DF598E" w14:paraId="18A14337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EACE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B424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97D86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D250819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C5E0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Finance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2D05CE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8,080,919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E89F26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8,488,024</w:t>
            </w:r>
          </w:p>
        </w:tc>
      </w:tr>
      <w:tr w:rsidR="00DF598E" w:rsidRPr="00DF598E" w14:paraId="62AE210A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4872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144A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45718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549CA562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656F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Electoral Commission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50B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AC1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224EA700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17A2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7933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8750A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15D07244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95E7A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Commonwealth Electoral Act 1918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A4B7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88,900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F08C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14,900</w:t>
            </w:r>
          </w:p>
        </w:tc>
      </w:tr>
      <w:tr w:rsidR="00DF598E" w:rsidRPr="00DF598E" w14:paraId="2AEBA62E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C687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115F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58CEA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5D8427F9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2FCE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Electoral Commission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BC89E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88,900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3040D6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14,900</w:t>
            </w:r>
          </w:p>
        </w:tc>
      </w:tr>
      <w:tr w:rsidR="00DF598E" w:rsidRPr="00DF598E" w14:paraId="46538B0B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E74B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F801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1F1BB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013F7A0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A056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Independent Parliamentary Expenses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1E0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074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14C99032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F7DE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D08E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AD8BC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5DF1E34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D9739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Business Resources Act 2017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F1D0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37,084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88B2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33,473</w:t>
            </w:r>
          </w:p>
        </w:tc>
      </w:tr>
      <w:tr w:rsidR="00DF598E" w:rsidRPr="00DF598E" w14:paraId="09CFF5B7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66BD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4AEE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61DBF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555EF780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23258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Retirement Travel Act 2002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20AA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044D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609</w:t>
            </w:r>
          </w:p>
        </w:tc>
      </w:tr>
      <w:tr w:rsidR="00DF598E" w:rsidRPr="00DF598E" w14:paraId="0D3A5A3D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9D74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44FE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92E19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F0EBA17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491E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Independent Parliamentary Expenses Authority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E7D35A9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37,683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48074D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34,082</w:t>
            </w:r>
          </w:p>
        </w:tc>
      </w:tr>
      <w:tr w:rsidR="00DF598E" w:rsidRPr="00DF598E" w14:paraId="55251252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5CC5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DD49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27A27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7525109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CA53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FOREIGN AFFAIRS AND TRADE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D9A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698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2D23733A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B9CD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BA98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3BBAC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6F4B3B15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8455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Foreign Affairs and Trade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3F0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642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7162BB53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696E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8FD8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21DED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156A7C0" w14:textId="77777777" w:rsidTr="00DF598E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96220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Official Development Assistance Multilateral Replenishment Obligations (Special Appropriation) Act 2020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652F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328,745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8E85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338,639</w:t>
            </w:r>
          </w:p>
        </w:tc>
      </w:tr>
      <w:tr w:rsidR="00DF598E" w:rsidRPr="00DF598E" w14:paraId="6EBC55EE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E4F89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E0BF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EE537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796A8403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97B7A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2E67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2,200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F3ED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2,200</w:t>
            </w:r>
          </w:p>
        </w:tc>
      </w:tr>
      <w:tr w:rsidR="00DF598E" w:rsidRPr="00DF598E" w14:paraId="679CF11D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752F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77CF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1ED65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AE3BD67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AD2E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Foreign Affairs and Trade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7DAD5C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330,945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148A4B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340,839</w:t>
            </w:r>
          </w:p>
        </w:tc>
      </w:tr>
    </w:tbl>
    <w:p w14:paraId="5DE5BF74" w14:textId="77777777" w:rsidR="002F3224" w:rsidRDefault="00DF598E" w:rsidP="00580067">
      <w:r>
        <w:fldChar w:fldCharType="end"/>
      </w:r>
    </w:p>
    <w:p w14:paraId="51EEB755" w14:textId="77777777" w:rsidR="002F3224" w:rsidRDefault="002F3224" w:rsidP="00580067"/>
    <w:p w14:paraId="4DFC0AD3" w14:textId="3E3FCBD9" w:rsidR="00DF598E" w:rsidRDefault="00DF598E" w:rsidP="00580067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 w:fldLock="1"/>
      </w:r>
      <w:r>
        <w:instrText xml:space="preserve"> LINK Excel.Sheet.12 </w:instrText>
      </w:r>
      <w:r w:rsidR="00C275AA">
        <w:instrText>“</w:instrText>
      </w:r>
      <w:r>
        <w:instrText>\\\\mercury.network\\dfs\\groups\\FMG\\FRACM\\Reporting and Resourcing\\Special Appropriations\\Budget Paper 4\\2022</w:instrText>
      </w:r>
      <w:r w:rsidR="00C275AA">
        <w:noBreakHyphen/>
      </w:r>
      <w:r>
        <w:instrText>23\\05. BP4 sections\\07_SAppT\\B4.T3_SpAppT_20220323_0917.xlsx</w:instrText>
      </w:r>
      <w:r w:rsidR="00C275AA">
        <w:instrText>”</w:instrText>
      </w:r>
      <w:r>
        <w:instrText xml:space="preserve"> </w:instrText>
      </w:r>
      <w:r w:rsidR="00C275AA">
        <w:instrText>“</w:instrText>
      </w:r>
      <w:r>
        <w:instrText>SAp</w:instrText>
      </w:r>
      <w:r w:rsidR="00C275AA">
        <w:instrText xml:space="preserve"> – </w:instrText>
      </w:r>
      <w:r>
        <w:instrText>Output!R284C1:R345C3</w:instrText>
      </w:r>
      <w:r w:rsidR="00C275AA">
        <w:instrText>”</w:instrText>
      </w:r>
      <w:r>
        <w:instrText xml:space="preserve"> \a \f 4 \h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DF598E" w:rsidRPr="00DF598E" w14:paraId="277267F9" w14:textId="77777777" w:rsidTr="00DF598E">
        <w:trPr>
          <w:trHeight w:hRule="exact" w:val="225"/>
        </w:trPr>
        <w:tc>
          <w:tcPr>
            <w:tcW w:w="31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81D6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D406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C818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DF598E" w:rsidRPr="00DF598E" w14:paraId="581D739D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0B70F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0F9350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2021-2022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7344A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2022-2023</w:t>
            </w:r>
          </w:p>
        </w:tc>
      </w:tr>
      <w:tr w:rsidR="00DF598E" w:rsidRPr="00DF598E" w14:paraId="1AAF4796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29A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08AF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F294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DF598E" w:rsidRPr="00DF598E" w14:paraId="35144B2F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A013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HEALTH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5C8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17D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58C4DEDC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5120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0989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AA5BB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2E093B8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6754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Health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69C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E59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450AC2CF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FC6B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7689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56545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115DF2F9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068A0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Aged Care Act 1997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A8B6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19,735,193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2E0F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23,439,965</w:t>
            </w:r>
          </w:p>
        </w:tc>
      </w:tr>
      <w:tr w:rsidR="00DF598E" w:rsidRPr="00DF598E" w14:paraId="2B8E114F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F029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417C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1FA59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88DB929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AC989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Dental Benefits Act 2008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24B5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338,908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0EF6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343,172</w:t>
            </w:r>
          </w:p>
        </w:tc>
      </w:tr>
      <w:tr w:rsidR="00DF598E" w:rsidRPr="00DF598E" w14:paraId="72C89541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512D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09DB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0617C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7772E695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2DC32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Medical Indemnity Act 2002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62E2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93,635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451C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101,074</w:t>
            </w:r>
          </w:p>
        </w:tc>
      </w:tr>
      <w:tr w:rsidR="00DF598E" w:rsidRPr="00DF598E" w14:paraId="709A4F64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4DC6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892C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3553F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1EAFE528" w14:textId="77777777" w:rsidTr="00DF598E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492C1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Midwife Professional Indemnity (Commonwealth Contribution) Scheme Act 2010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EF7D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2,860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5D09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3,366</w:t>
            </w:r>
          </w:p>
        </w:tc>
      </w:tr>
      <w:tr w:rsidR="00DF598E" w:rsidRPr="00DF598E" w14:paraId="68D52C26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7012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3216A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58B7E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5BDBF5A8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BA3AA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National Health Act 1953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2A63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5,645,867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09189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1,955,228</w:t>
            </w:r>
          </w:p>
        </w:tc>
      </w:tr>
      <w:tr w:rsidR="00DF598E" w:rsidRPr="00DF598E" w14:paraId="4B24DA42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C1369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173C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31121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DC9813A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5E373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Private Health Insurance Act 2007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3ABF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6,494,551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7E50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6,640,317</w:t>
            </w:r>
          </w:p>
        </w:tc>
      </w:tr>
      <w:tr w:rsidR="00DF598E" w:rsidRPr="00DF598E" w14:paraId="3F303471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F5F8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035C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CD410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50C8F321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8A998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EFE3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A6CB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2,000</w:t>
            </w:r>
          </w:p>
        </w:tc>
      </w:tr>
      <w:tr w:rsidR="00DF598E" w:rsidRPr="00DF598E" w14:paraId="50DEFF7E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42C9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FF433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823B6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1C58259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C60B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Health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E16FB1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32,315,014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2AB541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32,485,122</w:t>
            </w:r>
          </w:p>
        </w:tc>
      </w:tr>
      <w:tr w:rsidR="00DF598E" w:rsidRPr="00DF598E" w14:paraId="320D4D22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6463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029B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DD9E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598E" w:rsidRPr="00DF598E" w14:paraId="21763BEE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4DF8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HOME AFFAIRS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1CA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DC6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486E376C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5CB23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EE7F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5B7EF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08FD6F1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0FDC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Home Affairs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A97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07F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2732A26D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59C3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6BA7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BD120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FBEF473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DF55B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Customs Act 1901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A820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ACB1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</w:tr>
      <w:tr w:rsidR="00DF598E" w:rsidRPr="00DF598E" w14:paraId="5A177C46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49C3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AE6C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3CAC9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BF78716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781FD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2AAB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819,400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C0639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744,400</w:t>
            </w:r>
          </w:p>
        </w:tc>
      </w:tr>
      <w:tr w:rsidR="00DF598E" w:rsidRPr="00DF598E" w14:paraId="42C88F8A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60A5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6AF8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8894F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F8AB768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773EE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Social Security (Administration) Act 1999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7404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675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A0DA9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F598E" w:rsidRPr="00DF598E" w14:paraId="2A2E9C23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ACE4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9185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6CC0B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6157FFE2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8B1E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Home Affairs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93D8D7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820,675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968B79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745,000</w:t>
            </w:r>
          </w:p>
        </w:tc>
      </w:tr>
      <w:tr w:rsidR="00DF598E" w:rsidRPr="00DF598E" w14:paraId="41B0ED34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06DC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F20C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8B3A8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7E68DE0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8AE1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Federal Police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BBA3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208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776B25AF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D9D3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64FA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B9F4D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84679DF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1AD2C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D61E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1AA7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DF598E" w:rsidRPr="00DF598E" w14:paraId="306D46A1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E084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F477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6176B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53DC0731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B516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Federal Police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DAE97C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E00E84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</w:tr>
      <w:tr w:rsidR="00DF598E" w:rsidRPr="00DF598E" w14:paraId="6044F5E6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CD85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5416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AC92F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CC757FB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A731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INDUSTRY, SCIENCE, ENERGY AND RESOURCES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05FA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278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4C389D2A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7030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C5BB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76773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6556947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22DC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Industry, Science, Energy and Resources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C74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8BF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2548F8D7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4A2A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FF28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7D811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99539EF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F22D3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Renewable Energy Agency Act 2011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7E6D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304,836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0DA5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F598E" w:rsidRPr="00DF598E" w14:paraId="61E56378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C691A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8FE23" w14:textId="77777777" w:rsidR="00DF598E" w:rsidRPr="00DF598E" w:rsidRDefault="00DF598E" w:rsidP="00DF598E">
            <w:pPr>
              <w:spacing w:after="0" w:line="240" w:lineRule="auto"/>
              <w:ind w:firstLineChars="100" w:firstLine="200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A499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598E" w:rsidRPr="00DF598E" w14:paraId="1A4098AA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5CEFB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Fuel Security Act 2021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24B9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nfp</w:t>
            </w:r>
            <w:proofErr w:type="spellEnd"/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B134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nfp</w:t>
            </w:r>
            <w:proofErr w:type="spellEnd"/>
          </w:p>
        </w:tc>
      </w:tr>
      <w:tr w:rsidR="00DF598E" w:rsidRPr="00DF598E" w14:paraId="15B52AE6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D78D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29E9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AB456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2F1F92E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B835B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Offshore Minerals Act 1994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B370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B539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</w:tr>
      <w:tr w:rsidR="00DF598E" w:rsidRPr="00DF598E" w14:paraId="6BB4E225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13E3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BA78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6DC0E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6C1A3FF1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49636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Offshore Petroleum and Greenhouse Gas Storage Act 2006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3575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34,572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A16D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41,370</w:t>
            </w:r>
          </w:p>
        </w:tc>
      </w:tr>
      <w:tr w:rsidR="00DF598E" w:rsidRPr="00DF598E" w14:paraId="69841CB7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3EF9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B7B8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FA830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60739D28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E8C2C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438D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3,120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58D8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3,120</w:t>
            </w:r>
          </w:p>
        </w:tc>
      </w:tr>
      <w:tr w:rsidR="00DF598E" w:rsidRPr="00DF598E" w14:paraId="081336E2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0E00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F0D8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6316F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5375A9F3" w14:textId="77777777" w:rsidTr="00DF42BF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D417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Industry, Science, Energy and Resources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736138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342,588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09807F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44,550</w:t>
            </w:r>
          </w:p>
        </w:tc>
      </w:tr>
      <w:tr w:rsidR="00DF598E" w:rsidRPr="00DF598E" w14:paraId="14F6312C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5C3B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227A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8529D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1541A92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91A2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Clean Energy Regulator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559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630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5AB07285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C1A9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524F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7F936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FD879A0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6335B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Renewable Energy (Electricity) Act 2000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CF82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395,674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8148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523</w:t>
            </w:r>
          </w:p>
        </w:tc>
      </w:tr>
      <w:tr w:rsidR="00DF598E" w:rsidRPr="00DF598E" w14:paraId="69877174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ECF4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1F28A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2709F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B3FA036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86C5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Clean Energy Regulator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00159D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395,674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EDF655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523</w:t>
            </w:r>
          </w:p>
        </w:tc>
      </w:tr>
    </w:tbl>
    <w:p w14:paraId="22F1F6C9" w14:textId="7885DD23" w:rsidR="00301004" w:rsidRDefault="00DF598E" w:rsidP="00DF598E">
      <w:pPr>
        <w:spacing w:after="0"/>
      </w:pPr>
      <w:r>
        <w:fldChar w:fldCharType="end"/>
      </w:r>
    </w:p>
    <w:p w14:paraId="428185BF" w14:textId="77777777" w:rsidR="00301004" w:rsidRDefault="00301004">
      <w:pPr>
        <w:spacing w:after="160" w:line="259" w:lineRule="auto"/>
        <w:jc w:val="left"/>
      </w:pPr>
      <w:r>
        <w:br w:type="page"/>
      </w:r>
    </w:p>
    <w:p w14:paraId="722761A9" w14:textId="3C70DB66" w:rsidR="00DF598E" w:rsidRPr="00301004" w:rsidRDefault="00DF598E" w:rsidP="00301004">
      <w:pPr>
        <w:spacing w:after="0" w:line="240" w:lineRule="auto"/>
        <w:rPr>
          <w:rFonts w:asciiTheme="minorHAnsi" w:eastAsiaTheme="minorHAnsi" w:hAnsiTheme="minorHAnsi" w:cstheme="minorBidi"/>
          <w:sz w:val="2"/>
          <w:szCs w:val="2"/>
          <w:lang w:eastAsia="en-US"/>
        </w:rPr>
      </w:pPr>
      <w:r>
        <w:lastRenderedPageBreak/>
        <w:fldChar w:fldCharType="begin" w:fldLock="1"/>
      </w:r>
      <w:r>
        <w:instrText xml:space="preserve"> LINK Excel.Sheet.12 </w:instrText>
      </w:r>
      <w:r w:rsidR="00C275AA">
        <w:instrText>“</w:instrText>
      </w:r>
      <w:r>
        <w:instrText>\\\\mercury.network\\dfs\\groups\\FMG\\FRACM\\Reporting and Resourcing\\Special Appropriations\\Budget Paper 4\\2022</w:instrText>
      </w:r>
      <w:r w:rsidR="00C275AA">
        <w:noBreakHyphen/>
      </w:r>
      <w:r>
        <w:instrText>23\\05. BP4 sections\\07_SAppT\\B4.T3_SpAppT_20220323_0917.xlsx</w:instrText>
      </w:r>
      <w:r w:rsidR="00C275AA">
        <w:instrText>”</w:instrText>
      </w:r>
      <w:r>
        <w:instrText xml:space="preserve"> </w:instrText>
      </w:r>
      <w:r w:rsidR="00C275AA">
        <w:instrText>“</w:instrText>
      </w:r>
      <w:r>
        <w:instrText>SAp</w:instrText>
      </w:r>
      <w:r w:rsidR="00C275AA">
        <w:instrText xml:space="preserve"> – </w:instrText>
      </w:r>
      <w:r>
        <w:instrText>Output!R357C1:R410C3</w:instrText>
      </w:r>
      <w:r w:rsidR="00C275AA">
        <w:instrText>”</w:instrText>
      </w:r>
      <w:r>
        <w:instrText xml:space="preserve"> \a \f 4 \h </w:instrText>
      </w:r>
      <w:r w:rsidR="00301004">
        <w:instrText xml:space="preserve">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DF598E" w:rsidRPr="00DF598E" w14:paraId="6896758E" w14:textId="77777777" w:rsidTr="00DF598E">
        <w:trPr>
          <w:trHeight w:hRule="exact" w:val="225"/>
        </w:trPr>
        <w:tc>
          <w:tcPr>
            <w:tcW w:w="31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A72B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F22D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8FFB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DF598E" w:rsidRPr="00DF598E" w14:paraId="3DF4FF8C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28A84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5CC373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2021-2022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66DD0E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2022-2023</w:t>
            </w:r>
          </w:p>
        </w:tc>
      </w:tr>
      <w:tr w:rsidR="00DF598E" w:rsidRPr="00DF598E" w14:paraId="0CABD35A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637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0C29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700F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DF598E" w:rsidRPr="00DF598E" w14:paraId="338DDADA" w14:textId="77777777" w:rsidTr="00DF598E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7E73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INFRASTRUCTURE, TRANSPORT, REGIONAL DEVELOPMENT AND COMMUNICATIONS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A8F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7F0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5625F58F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1B69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666B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F6C99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A01EA9C" w14:textId="77777777" w:rsidTr="00DF598E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A4FD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Infrastructure, Transport, Regional Development and Communications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72E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B733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4CC708DE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22D4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0B983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9CF00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413B4AB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C0CA3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Maritime Safety Authority Act 1990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D707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136,114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0D90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134,642</w:t>
            </w:r>
          </w:p>
        </w:tc>
      </w:tr>
      <w:tr w:rsidR="00DF598E" w:rsidRPr="00DF598E" w14:paraId="1E92AC5B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6E20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9310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BC71E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1E4DC683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AEC75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Aviation Fuel Revenues (Special Appropriation) Act 1988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E36B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83,924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51D9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87,984</w:t>
            </w:r>
          </w:p>
        </w:tc>
      </w:tr>
      <w:tr w:rsidR="00DF598E" w:rsidRPr="00DF598E" w14:paraId="2A7C4869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5451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8515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5ED44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14A39AC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29D9C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Local Government (Financial Assistance) Act 1995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5761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3,505,008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0131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704,427</w:t>
            </w:r>
          </w:p>
        </w:tc>
      </w:tr>
      <w:tr w:rsidR="00DF598E" w:rsidRPr="00DF598E" w14:paraId="37576C5C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348C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D186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BE4D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7DA0FC34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4DDD7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Northern Australia Infrastructure Facility Act 2016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F417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493,088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F738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1,165,904</w:t>
            </w:r>
          </w:p>
        </w:tc>
      </w:tr>
      <w:tr w:rsidR="00DF598E" w:rsidRPr="00DF598E" w14:paraId="1CC0D7E2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84D2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3B6B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66301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B3463E9" w14:textId="77777777" w:rsidTr="00DF598E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6CD9F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Protection of the Sea (Oil Pollution Compensation Fund) Act  1993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B226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3BAD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</w:tr>
      <w:tr w:rsidR="00DF598E" w:rsidRPr="00DF598E" w14:paraId="4CAB34D6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9C15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A8BA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B90B5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5BE8295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6E1B6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DF98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9A36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550</w:t>
            </w:r>
          </w:p>
        </w:tc>
      </w:tr>
      <w:tr w:rsidR="00DF598E" w:rsidRPr="00DF598E" w14:paraId="4D2FA705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451A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CCD4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D032C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7713701D" w14:textId="77777777" w:rsidTr="00DF598E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75B4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Infrastructure, Transport, Regional Development and Communications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E5CBA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4,219,284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2C267C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2,094,107</w:t>
            </w:r>
          </w:p>
        </w:tc>
      </w:tr>
      <w:tr w:rsidR="00DF598E" w:rsidRPr="00DF598E" w14:paraId="1A47A28D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1054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4E94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66398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744B439A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3B70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Communications and Media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EC5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C84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3AEF8D56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D55C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1277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4989D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3B0AEC0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DEEF7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5419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1F8C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8,000</w:t>
            </w:r>
          </w:p>
        </w:tc>
      </w:tr>
      <w:tr w:rsidR="00DF598E" w:rsidRPr="00DF598E" w14:paraId="45B4AC95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CBCC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35E5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6D19F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7A0464FB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DB894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Telecommunications Act 1997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EE78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5C14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</w:tr>
      <w:tr w:rsidR="00DF598E" w:rsidRPr="00DF598E" w14:paraId="40403289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2E72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9668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E3F54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0145D3E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F945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Communications and Media Authority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4C023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8,300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FDBBA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8,300</w:t>
            </w:r>
          </w:p>
        </w:tc>
      </w:tr>
      <w:tr w:rsidR="00DF598E" w:rsidRPr="00DF598E" w14:paraId="35EC1030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9E51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7A8A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F13EB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11A4E2DE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5D7E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Capital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AA4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858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3D16BDB6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0092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B36D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2C546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5BDD871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8BA32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BEA2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2B9C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DF598E" w:rsidRPr="00DF598E" w14:paraId="3A4F1286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5360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66F4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6D9D2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18A2D3F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6723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Capital Authority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ED8E2D9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839F7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</w:tr>
      <w:tr w:rsidR="00DF598E" w:rsidRPr="00DF598E" w14:paraId="58DE714B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66B2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9A9E3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72BF7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196E4AF7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D223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PRIME MINISTER AND CABINET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54E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C8E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1E0B5A6A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E968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0DC9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B146C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3469FE4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84C8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the Prime Minister and Cabinet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B85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591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68AD5D96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0C90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C7A7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3032C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B7DC552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C42F2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1221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5C6F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DF598E" w:rsidRPr="00DF598E" w14:paraId="72FFBF68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7B65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B733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EBFC5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7EC50A9F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EE6A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the Prime Minister and Cabinet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BC26D0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CDE7F4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DF598E" w:rsidRPr="00DF598E" w14:paraId="544C1A52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57B8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00CE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C0296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1DD6D022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A8FD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National Audit Office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BD1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0BB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1E941F89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B76BA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6974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5A913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82CF166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A9852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Auditor-General Act 1997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25B8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778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F214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778</w:t>
            </w:r>
          </w:p>
        </w:tc>
      </w:tr>
      <w:tr w:rsidR="00DF598E" w:rsidRPr="00DF598E" w14:paraId="11110AD2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57D8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E0CC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CC226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57D881E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8CAB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National Audit Office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8E4CF2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778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CECDA3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778</w:t>
            </w:r>
          </w:p>
        </w:tc>
      </w:tr>
      <w:tr w:rsidR="00DF598E" w:rsidRPr="00DF598E" w14:paraId="100228D8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BA9A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88C2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603F3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8154399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5965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Public Service Commission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B0C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3B2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70570FF2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EF98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8A68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9A978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6DA1A688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BAF53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Remuneration Tribunal Act 1973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1F00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4,361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1ED19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4,444</w:t>
            </w:r>
          </w:p>
        </w:tc>
      </w:tr>
      <w:tr w:rsidR="00DF598E" w:rsidRPr="00DF598E" w14:paraId="707C57EF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E901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99BF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03635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7397658D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64D0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Public Service Commission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050FD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4,361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63D2A9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4,444</w:t>
            </w:r>
          </w:p>
        </w:tc>
      </w:tr>
    </w:tbl>
    <w:p w14:paraId="121FC0BF" w14:textId="4E0609EA" w:rsidR="00326C61" w:rsidRDefault="00DF598E" w:rsidP="00580067">
      <w:r>
        <w:fldChar w:fldCharType="end"/>
      </w:r>
    </w:p>
    <w:p w14:paraId="06977F22" w14:textId="3B141134" w:rsidR="00DF598E" w:rsidRPr="00326C61" w:rsidRDefault="00326C61" w:rsidP="00326C61">
      <w:pPr>
        <w:spacing w:after="160" w:line="259" w:lineRule="auto"/>
        <w:jc w:val="left"/>
      </w:pPr>
      <w:r>
        <w:br w:type="page"/>
      </w:r>
      <w:r w:rsidR="00DF598E">
        <w:fldChar w:fldCharType="begin" w:fldLock="1"/>
      </w:r>
      <w:r w:rsidR="00DF598E">
        <w:instrText xml:space="preserve"> LINK Excel.Sheet.12 </w:instrText>
      </w:r>
      <w:r w:rsidR="00C275AA">
        <w:instrText>“</w:instrText>
      </w:r>
      <w:r w:rsidR="00DF598E">
        <w:instrText>\\\\mercury.network\\dfs\\groups\\FMG\\FRACM\\Reporting and Resourcing\\Special Appropriations\\Budget Paper 4\\2022</w:instrText>
      </w:r>
      <w:r w:rsidR="00C275AA">
        <w:noBreakHyphen/>
      </w:r>
      <w:r w:rsidR="00DF598E">
        <w:instrText>23\\05. BP4 sections\\07_SAppT\\B4.T3_SpAppT_20220323_0917.xlsx</w:instrText>
      </w:r>
      <w:r w:rsidR="00C275AA">
        <w:instrText>”</w:instrText>
      </w:r>
      <w:r w:rsidR="00DF598E">
        <w:instrText xml:space="preserve"> </w:instrText>
      </w:r>
      <w:r w:rsidR="00C275AA">
        <w:instrText>“</w:instrText>
      </w:r>
      <w:r w:rsidR="00DF598E">
        <w:instrText>SAp</w:instrText>
      </w:r>
      <w:r w:rsidR="00C275AA">
        <w:instrText xml:space="preserve"> – </w:instrText>
      </w:r>
      <w:r w:rsidR="00DF598E">
        <w:instrText>Output!R425C1:R474C3</w:instrText>
      </w:r>
      <w:r w:rsidR="00C275AA">
        <w:instrText>”</w:instrText>
      </w:r>
      <w:r w:rsidR="00DF598E">
        <w:instrText xml:space="preserve"> \a \f 4 \h </w:instrText>
      </w:r>
      <w:r w:rsidR="00DF598E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DF598E" w:rsidRPr="00DF598E" w14:paraId="4BCD4358" w14:textId="77777777" w:rsidTr="00DF598E">
        <w:trPr>
          <w:trHeight w:hRule="exact" w:val="225"/>
        </w:trPr>
        <w:tc>
          <w:tcPr>
            <w:tcW w:w="31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4F9C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EB9C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AF95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DF598E" w:rsidRPr="00DF598E" w14:paraId="63446FF9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9D69C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DF0A75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2021-2022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451054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2022-2023</w:t>
            </w:r>
          </w:p>
        </w:tc>
      </w:tr>
      <w:tr w:rsidR="00DF598E" w:rsidRPr="00DF598E" w14:paraId="01920E2A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94F9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7F56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EBEF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DF598E" w:rsidRPr="00DF598E" w14:paraId="4DDE288E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6065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Indigenous Australians Agency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5AC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40F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79223046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6A29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8F80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06868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6B723E58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2ED1C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Aboriginal Land Rights (Northern Territory) Act 1976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F126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1,059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2D5D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1,096</w:t>
            </w:r>
          </w:p>
        </w:tc>
      </w:tr>
      <w:tr w:rsidR="00DF598E" w:rsidRPr="00DF598E" w14:paraId="30C7A954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E9A7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7F79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1E5BF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D8C657E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7C64B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Higher Education Support Act 2003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F0FB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72,647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B1C6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74,249</w:t>
            </w:r>
          </w:p>
        </w:tc>
      </w:tr>
      <w:tr w:rsidR="00DF598E" w:rsidRPr="00DF598E" w14:paraId="5FF76E7B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E82B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98E8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EC2E4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883CD9A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653BA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6E7C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5A12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DF598E" w:rsidRPr="00DF598E" w14:paraId="4BA2D1A3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3598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E359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A6F0A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521563B5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12F8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Indigenous Australians Agency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59A568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73,716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CF5F06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75,355</w:t>
            </w:r>
          </w:p>
        </w:tc>
      </w:tr>
      <w:tr w:rsidR="00DF598E" w:rsidRPr="00DF598E" w14:paraId="5CFD3D2B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EF5F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FBF9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5745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598E" w:rsidRPr="00DF598E" w14:paraId="35288275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08C5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Recovery and Resilience Agency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9B4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0EB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547EA234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1A5A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C1D9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8908F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725570E6" w14:textId="77777777" w:rsidTr="00DF598E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18015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COVID-19 Disaster Payment (Funding Arrangements) Act 2021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B5B4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12,992,387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98EB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F598E" w:rsidRPr="00DF598E" w14:paraId="45ABDA41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9270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A508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FBB28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8802D1E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0B897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Social Security (Administration) Act 1999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675E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1,794,570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64BA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F598E" w:rsidRPr="00DF598E" w14:paraId="442AC734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F924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B27A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CE930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4BC3894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8FDE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Recovery and Resilience Agency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7A0F22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14,786,957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4770309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DF598E" w:rsidRPr="00DF598E" w14:paraId="52593736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3441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89E7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33EB3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59CEF357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7F8D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Office of the Official Secretary to the Governor-General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60D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D5B3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114C0230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A3D1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6E8E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1093C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69144B84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CB88A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Governor-General Act 1974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05C7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78B3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495</w:t>
            </w:r>
          </w:p>
        </w:tc>
      </w:tr>
      <w:tr w:rsidR="00DF598E" w:rsidRPr="00DF598E" w14:paraId="20A4704E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1E9E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84DA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761EC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1B8EABAE" w14:textId="77777777" w:rsidTr="00DF42BF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5247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Office of the Official Secretary to the Governor-General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C04078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A17EE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495</w:t>
            </w:r>
          </w:p>
        </w:tc>
      </w:tr>
      <w:tr w:rsidR="00DF598E" w:rsidRPr="00DF598E" w14:paraId="1F3FF266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CEF6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A11C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999D8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596624EC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3015A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SOCIAL SERVICES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D2C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0A84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7E1DB866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349B3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F3B4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31307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E2CAE2B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81E7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Social Services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579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D57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79B3C81F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2835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53A4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AA7CA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10EA72F" w14:textId="77777777" w:rsidTr="00DF598E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14201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 New Tax System (Family Assistance) (Administration) Act 1999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DD3D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16,708,494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4B0C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17,910,545</w:t>
            </w:r>
          </w:p>
        </w:tc>
      </w:tr>
      <w:tr w:rsidR="00DF598E" w:rsidRPr="00DF598E" w14:paraId="24FF8B59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092F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2407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F0E2D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7FFA14E" w14:textId="77777777" w:rsidTr="00DF598E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1953E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National Redress Scheme for Institutional Child Sexual Abuse Act 2018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7696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321,734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3744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367,942</w:t>
            </w:r>
          </w:p>
        </w:tc>
      </w:tr>
      <w:tr w:rsidR="00DF598E" w:rsidRPr="00DF598E" w14:paraId="0BC268A0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BEFF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1031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12E1A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CB840F0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4790C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Paid Parental Leave Act 2010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4A0A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2,588,218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49BC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2,656,059</w:t>
            </w:r>
          </w:p>
        </w:tc>
      </w:tr>
      <w:tr w:rsidR="00DF598E" w:rsidRPr="00DF598E" w14:paraId="6E596B80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FFA6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5F24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C2B64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F9E06F8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DF4F9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BEED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5933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</w:tr>
      <w:tr w:rsidR="00DF598E" w:rsidRPr="00DF598E" w14:paraId="3CC7F39C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E04F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1BD1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00620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1375BD3A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9766C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Social Security (Administration) Act 1999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0E36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104,510,553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0BBE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104,933,796</w:t>
            </w:r>
          </w:p>
        </w:tc>
      </w:tr>
      <w:tr w:rsidR="00DF598E" w:rsidRPr="00DF598E" w14:paraId="09D018E8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91CE9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6CB0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75762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3C9F720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828A4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Student Assistance Act 1973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BE36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400,585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0FA9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413,318</w:t>
            </w:r>
          </w:p>
        </w:tc>
      </w:tr>
      <w:tr w:rsidR="00DF598E" w:rsidRPr="00DF598E" w14:paraId="6E641AD3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A6E1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EAF5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A6D68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A62CA79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60E2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Social Services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339F7F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124,529,784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EA73A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126,281,860</w:t>
            </w:r>
          </w:p>
        </w:tc>
      </w:tr>
      <w:tr w:rsidR="00DF598E" w:rsidRPr="00DF598E" w14:paraId="33E3934B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E356A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3D27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EDAFB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7BEBDBD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6825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Services Australia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BC4A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5DE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17F35E70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1CC6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C90D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CA1AD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1A7C77F0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ABA70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F4D0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AE69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</w:tr>
      <w:tr w:rsidR="00DF598E" w:rsidRPr="00DF598E" w14:paraId="2B9AF953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1E04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585B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8993A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17E497A2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BA1E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Services Australia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D5F9A2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7A88AD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600</w:t>
            </w:r>
          </w:p>
        </w:tc>
      </w:tr>
    </w:tbl>
    <w:p w14:paraId="3799D6D4" w14:textId="77777777" w:rsidR="00DF598E" w:rsidRDefault="00DF598E" w:rsidP="00580067">
      <w:r>
        <w:fldChar w:fldCharType="end"/>
      </w:r>
    </w:p>
    <w:p w14:paraId="23D3469A" w14:textId="77777777" w:rsidR="00DF598E" w:rsidRDefault="00DF598E" w:rsidP="00580067"/>
    <w:p w14:paraId="7B4855A3" w14:textId="77777777" w:rsidR="00DF42BF" w:rsidRDefault="00DF42BF" w:rsidP="00580067"/>
    <w:p w14:paraId="210A4A4C" w14:textId="77777777" w:rsidR="00DF598E" w:rsidRDefault="00DF598E" w:rsidP="00580067"/>
    <w:p w14:paraId="22D117A8" w14:textId="77777777" w:rsidR="00DF598E" w:rsidRDefault="00DF598E" w:rsidP="00580067"/>
    <w:p w14:paraId="4A855DE6" w14:textId="4670C898" w:rsidR="00DF598E" w:rsidRPr="00326C61" w:rsidRDefault="00326C61" w:rsidP="00326C61">
      <w:pPr>
        <w:spacing w:after="160" w:line="259" w:lineRule="auto"/>
        <w:jc w:val="left"/>
      </w:pPr>
      <w:r>
        <w:br w:type="page"/>
      </w:r>
      <w:r w:rsidR="00DF598E">
        <w:fldChar w:fldCharType="begin" w:fldLock="1"/>
      </w:r>
      <w:r w:rsidR="00DF598E">
        <w:instrText xml:space="preserve"> LINK Excel.Sheet.12 </w:instrText>
      </w:r>
      <w:r w:rsidR="00C275AA">
        <w:instrText>“</w:instrText>
      </w:r>
      <w:r w:rsidR="00DF598E">
        <w:instrText>\\\\mercury.network\\dfs\\groups\\FMG\\FRACM\\Reporting and Resourcing\\Special Appropriations\\Budget Paper 4\\2022</w:instrText>
      </w:r>
      <w:r w:rsidR="00C275AA">
        <w:noBreakHyphen/>
      </w:r>
      <w:r w:rsidR="00DF598E">
        <w:instrText>23\\05. BP4 sections\\07_SAppT\\B4.T3_SpAppT_20220323_0917.xlsx</w:instrText>
      </w:r>
      <w:r w:rsidR="00C275AA">
        <w:instrText>”</w:instrText>
      </w:r>
      <w:r w:rsidR="00DF598E">
        <w:instrText xml:space="preserve"> </w:instrText>
      </w:r>
      <w:r w:rsidR="00C275AA">
        <w:instrText>“</w:instrText>
      </w:r>
      <w:r w:rsidR="00DF598E">
        <w:instrText>SAp</w:instrText>
      </w:r>
      <w:r w:rsidR="00C275AA">
        <w:instrText xml:space="preserve"> – </w:instrText>
      </w:r>
      <w:r w:rsidR="00DF598E">
        <w:instrText>Output!R493C1:R548C3</w:instrText>
      </w:r>
      <w:r w:rsidR="00C275AA">
        <w:instrText>”</w:instrText>
      </w:r>
      <w:r w:rsidR="00DF598E">
        <w:instrText xml:space="preserve"> \a \f 4 \h </w:instrText>
      </w:r>
      <w:r w:rsidR="00DF598E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DF598E" w:rsidRPr="00DF598E" w14:paraId="55AD5833" w14:textId="77777777" w:rsidTr="00DF598E">
        <w:trPr>
          <w:trHeight w:hRule="exact" w:val="225"/>
        </w:trPr>
        <w:tc>
          <w:tcPr>
            <w:tcW w:w="31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02089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D1BC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EC23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DF598E" w:rsidRPr="00DF598E" w14:paraId="596B4688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1D7A8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F3BE9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2021-2022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8E30CB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2022-2023</w:t>
            </w:r>
          </w:p>
        </w:tc>
      </w:tr>
      <w:tr w:rsidR="00DF598E" w:rsidRPr="00DF598E" w14:paraId="5B1C3E9F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B3E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AD53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1AED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DF598E" w:rsidRPr="00DF598E" w14:paraId="43AB6BA8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B4A8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TREASURY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050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555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4454A182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DD45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7CBF3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7E18C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E6FC9B1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4D66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the Treasury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605A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06E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318E75BF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9712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5D30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EB8A5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7187A90E" w14:textId="77777777" w:rsidTr="00DF598E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7F821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Business Growth Fund (Coronavirus Economic Response Package) Act 2020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6D85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12,407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74179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F598E" w:rsidRPr="00DF598E" w14:paraId="068A394F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D6B4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88F7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526B2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1D78FD0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5397A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Federal Financial Relations Act 2009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AFCD9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108,946,951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2F0A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114,595,530</w:t>
            </w:r>
          </w:p>
        </w:tc>
      </w:tr>
      <w:tr w:rsidR="00DF598E" w:rsidRPr="00DF598E" w14:paraId="47426EC1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4E12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F412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466A4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57F4F0B1" w14:textId="77777777" w:rsidTr="00DF598E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FBF66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Guarantee of Lending to Small and Medium Enterprises (Coronavirus Economic Response Package) Act 2020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E8B5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18,587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54A6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136,777</w:t>
            </w:r>
          </w:p>
        </w:tc>
      </w:tr>
      <w:tr w:rsidR="00DF598E" w:rsidRPr="00DF598E" w14:paraId="1EDBF6E3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29FD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C2B9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12A2F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E76E45D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B2393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International Finance Corporation Act 1955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0C43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27,588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3386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27,470</w:t>
            </w:r>
          </w:p>
        </w:tc>
      </w:tr>
      <w:tr w:rsidR="00DF598E" w:rsidRPr="00DF598E" w14:paraId="6537A257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398A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51D5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322B7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A75E69B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BD7F9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International Monetary Agreements Act 1947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9224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871,065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5E2A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82,520</w:t>
            </w:r>
          </w:p>
        </w:tc>
      </w:tr>
      <w:tr w:rsidR="00DF598E" w:rsidRPr="00DF598E" w14:paraId="419A0489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CA76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E946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0DF0F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199C7D25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CDD8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the Treasury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EBC45A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109,876,598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7C848C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114,842,297</w:t>
            </w:r>
          </w:p>
        </w:tc>
      </w:tr>
      <w:tr w:rsidR="00DF598E" w:rsidRPr="00DF598E" w14:paraId="5886710D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9A42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BFA83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634DA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D2CB287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BE21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Competition and Consumer Commission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EC3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D678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53C5D799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9C57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9AA65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AACD9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5B948AFD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CEF75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B446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C08A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DF598E" w:rsidRPr="00DF598E" w14:paraId="00E59CE4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4FF1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A5CB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37FAC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62C8A453" w14:textId="77777777" w:rsidTr="00DF598E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07B2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Competition and Consumer Commission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A41FE2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0BF37B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DF598E" w:rsidRPr="00DF598E" w14:paraId="641300CE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4EF7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2ECD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3BFD4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DAC2853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2C20A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Office of Financial Management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E65B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FA0A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3C9E25FC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3D80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4A47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67472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50D3802A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415F5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Commonwealth Inscribed Stock Act 1911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B109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191,010,801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7B69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561,580,429</w:t>
            </w:r>
          </w:p>
        </w:tc>
      </w:tr>
      <w:tr w:rsidR="00DF598E" w:rsidRPr="00DF598E" w14:paraId="5646D07F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89A8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D33F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04FEB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7D28413D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98827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Financial Agreement Act 1994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92F3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50BF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DF598E" w:rsidRPr="00DF598E" w14:paraId="0C858DDC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BCAC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00E3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F05FD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E71795F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FE75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Office of Financial Management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7A09AE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191,010,808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BD250C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561,580,435</w:t>
            </w:r>
          </w:p>
        </w:tc>
      </w:tr>
      <w:tr w:rsidR="00DF598E" w:rsidRPr="00DF598E" w14:paraId="0152FEC2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A094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1D0F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B5399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5D259B86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41AB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Securities and Investments Commission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A7D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9B6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2988CF08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C4D5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0DDAC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4F71D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02B0D23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B21EE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Banking Act 1959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14789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93,337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1FC5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80,636</w:t>
            </w:r>
          </w:p>
        </w:tc>
      </w:tr>
      <w:tr w:rsidR="00DF598E" w:rsidRPr="00DF598E" w14:paraId="2C71D401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399E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4B64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1D9EB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64048C31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EF6B8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Life Insurance Act 1995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BA7D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9,773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2C96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6,236</w:t>
            </w:r>
          </w:p>
        </w:tc>
      </w:tr>
      <w:tr w:rsidR="00DF598E" w:rsidRPr="00DF598E" w14:paraId="7522D2E1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31A9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067E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DE5BA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67DC38F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0F86C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73CA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56,484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E77F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49,987</w:t>
            </w:r>
          </w:p>
        </w:tc>
      </w:tr>
      <w:tr w:rsidR="00DF598E" w:rsidRPr="00DF598E" w14:paraId="65A43C38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403AB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D6BD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01F0F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45FD5B2F" w14:textId="77777777" w:rsidTr="00DF42BF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70BE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Securities and Investments Commission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B809BC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159,594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FE4C24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136,859</w:t>
            </w:r>
          </w:p>
        </w:tc>
      </w:tr>
      <w:tr w:rsidR="00DF598E" w:rsidRPr="00DF598E" w14:paraId="58B10D7E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FE18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CE95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17A63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3B53E771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F795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Taxation Office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948F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144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388DBBE0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2AE20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EC476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3BD9A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A37B786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D4EAD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Product Grants and Benefits Administration Act 2000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01591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83,901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849E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92,394</w:t>
            </w:r>
          </w:p>
        </w:tc>
      </w:tr>
      <w:tr w:rsidR="00DF598E" w:rsidRPr="00DF598E" w14:paraId="5B725E21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867A5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D0839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14008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29F54D85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1EF21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FA85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120,000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A0C44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120,000</w:t>
            </w:r>
          </w:p>
        </w:tc>
      </w:tr>
      <w:tr w:rsidR="00DF598E" w:rsidRPr="00DF598E" w14:paraId="16F5F5F0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B9F5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D8787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53098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1207993E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8ACEF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Guarantee (Administration) Act 1992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F483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612,000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2DF92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593,000</w:t>
            </w:r>
          </w:p>
        </w:tc>
      </w:tr>
      <w:tr w:rsidR="00DF598E" w:rsidRPr="00DF598E" w14:paraId="117076F4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E91A6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67B0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985D7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0C7DB433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02D35" w14:textId="77777777" w:rsidR="00DF598E" w:rsidRPr="00DF598E" w:rsidRDefault="00DF598E" w:rsidP="00DF598E">
            <w:pPr>
              <w:spacing w:after="0" w:line="240" w:lineRule="auto"/>
              <w:ind w:left="17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Taxation Administration Act 1953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3176F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11,481,343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6B440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12,283,646</w:t>
            </w:r>
          </w:p>
        </w:tc>
      </w:tr>
      <w:tr w:rsidR="00DF598E" w:rsidRPr="00DF598E" w14:paraId="6C5A347C" w14:textId="77777777" w:rsidTr="00DF598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6BDCD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C40E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3D408" w14:textId="77777777" w:rsidR="00DF598E" w:rsidRPr="00DF598E" w:rsidRDefault="00DF598E" w:rsidP="00DF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598E" w:rsidRPr="00DF598E" w14:paraId="79F08888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C635E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Taxation Office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99D03C3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12,297,244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7A617EC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13,089,040</w:t>
            </w:r>
          </w:p>
        </w:tc>
      </w:tr>
      <w:tr w:rsidR="00DF598E" w:rsidRPr="00DF598E" w14:paraId="64646243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B46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BBF2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F54D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DF598E" w:rsidRPr="00DF598E" w14:paraId="1B8091D6" w14:textId="77777777" w:rsidTr="00DF598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A95A1" w14:textId="77777777" w:rsidR="00DF598E" w:rsidRPr="00DF598E" w:rsidRDefault="00DF598E" w:rsidP="00DF598E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Special Appropriations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8EB33E7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color w:val="000000"/>
                <w:sz w:val="16"/>
                <w:szCs w:val="16"/>
              </w:rPr>
              <w:t>568,780,647</w:t>
            </w:r>
          </w:p>
        </w:tc>
        <w:tc>
          <w:tcPr>
            <w:tcW w:w="9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2330CD8" w14:textId="77777777" w:rsidR="00DF598E" w:rsidRPr="00DF598E" w:rsidRDefault="00DF598E" w:rsidP="00DF598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59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933,333,052</w:t>
            </w:r>
          </w:p>
        </w:tc>
      </w:tr>
    </w:tbl>
    <w:p w14:paraId="2E6790A4" w14:textId="1727203B" w:rsidR="00326C61" w:rsidRDefault="00DF598E" w:rsidP="00580067">
      <w:r>
        <w:fldChar w:fldCharType="end"/>
      </w:r>
    </w:p>
    <w:p w14:paraId="530C480E" w14:textId="13BA4ECC" w:rsidR="00326C61" w:rsidRDefault="00326C61">
      <w:pPr>
        <w:spacing w:after="160" w:line="259" w:lineRule="auto"/>
        <w:jc w:val="left"/>
      </w:pPr>
    </w:p>
    <w:sectPr w:rsidR="00326C61" w:rsidSect="00C12D6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2835" w:right="2098" w:bottom="2466" w:left="2098" w:header="1814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0130E" w14:textId="77777777" w:rsidR="00DC32B0" w:rsidRDefault="00DC32B0" w:rsidP="00E40261">
      <w:pPr>
        <w:spacing w:after="0" w:line="240" w:lineRule="auto"/>
      </w:pPr>
      <w:r>
        <w:separator/>
      </w:r>
    </w:p>
  </w:endnote>
  <w:endnote w:type="continuationSeparator" w:id="0">
    <w:p w14:paraId="5E2B2378" w14:textId="77777777" w:rsidR="00DC32B0" w:rsidRDefault="00DC32B0" w:rsidP="00E40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242AB" w14:textId="7AA61E17" w:rsidR="00EF6E6C" w:rsidRDefault="00EF6E6C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 w:rsidR="00CF6780" w:rsidRPr="00CF6780">
      <w:rPr>
        <w:b/>
        <w:bCs/>
        <w:noProof/>
      </w:rPr>
      <w:t>2</w:t>
    </w:r>
    <w:r w:rsidRPr="00B3705D">
      <w:rPr>
        <w:b/>
        <w:bCs/>
      </w:rPr>
      <w:fldChar w:fldCharType="end"/>
    </w:r>
    <w:r w:rsidRPr="00B3705D">
      <w:t xml:space="preserve">  |  </w:t>
    </w:r>
    <w:fldSimple w:instr=" SUBJECT   \* MERGEFORMAT ">
      <w:r w:rsidR="003A1007">
        <w:t>Special Appropriations Table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FF447" w14:textId="32BB01C9" w:rsidR="00EF6E6C" w:rsidRDefault="00DC32B0" w:rsidP="002A6A16">
    <w:pPr>
      <w:pStyle w:val="FooterOdd"/>
    </w:pPr>
    <w:fldSimple w:instr=" SUBJECT   \* MERGEFORMAT ">
      <w:r w:rsidR="003A1007">
        <w:t>Special Appropriations Table</w:t>
      </w:r>
    </w:fldSimple>
    <w:r w:rsidR="00EF6E6C" w:rsidRPr="00B3705D">
      <w:t xml:space="preserve">  |  </w:t>
    </w:r>
    <w:r w:rsidR="00EF6E6C" w:rsidRPr="00B3705D">
      <w:rPr>
        <w:b/>
        <w:bCs/>
      </w:rPr>
      <w:t xml:space="preserve">Page </w:t>
    </w:r>
    <w:r w:rsidR="00EF6E6C" w:rsidRPr="00B3705D">
      <w:rPr>
        <w:b/>
        <w:bCs/>
      </w:rPr>
      <w:fldChar w:fldCharType="begin"/>
    </w:r>
    <w:r w:rsidR="00EF6E6C" w:rsidRPr="00B3705D">
      <w:rPr>
        <w:b/>
        <w:bCs/>
      </w:rPr>
      <w:instrText xml:space="preserve"> PAGE  \* Arabic  \* MERGEFORMAT </w:instrText>
    </w:r>
    <w:r w:rsidR="00EF6E6C" w:rsidRPr="00B3705D">
      <w:rPr>
        <w:b/>
        <w:bCs/>
      </w:rPr>
      <w:fldChar w:fldCharType="separate"/>
    </w:r>
    <w:r w:rsidR="00CF6780">
      <w:rPr>
        <w:b/>
        <w:bCs/>
        <w:noProof/>
      </w:rPr>
      <w:t>3</w:t>
    </w:r>
    <w:r w:rsidR="00EF6E6C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1618" w14:textId="2BFA6A36" w:rsidR="00EF6E6C" w:rsidRDefault="00976630" w:rsidP="00D310B8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fldSimple w:instr=" SUBJECT   \* MERGEFORMAT ">
      <w:r w:rsidR="003A1007">
        <w:t>Special Appropriations Table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4BDFD" w14:textId="4BCADF96" w:rsidR="00CF6780" w:rsidRDefault="00CF6780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 w:rsidR="00DF42BF" w:rsidRPr="00DF42BF">
      <w:rPr>
        <w:b/>
        <w:bCs/>
        <w:noProof/>
      </w:rPr>
      <w:t>10</w:t>
    </w:r>
    <w:r w:rsidRPr="00B3705D">
      <w:rPr>
        <w:b/>
        <w:bCs/>
      </w:rPr>
      <w:fldChar w:fldCharType="end"/>
    </w:r>
    <w:r w:rsidRPr="00B3705D">
      <w:t xml:space="preserve">  |  </w:t>
    </w:r>
    <w:fldSimple w:instr=" SUBJECT   \* MERGEFORMAT ">
      <w:r w:rsidR="003A1007">
        <w:t>Special Appropriations Table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B97B4" w14:textId="608C7B74" w:rsidR="00CF6780" w:rsidRDefault="003A1007" w:rsidP="002A6A16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>
      <w:t>Special Appropriations Table</w:t>
    </w:r>
    <w:r>
      <w:fldChar w:fldCharType="end"/>
    </w:r>
    <w:r w:rsidR="00CF6780" w:rsidRPr="00B3705D">
      <w:t xml:space="preserve">  |  </w:t>
    </w:r>
    <w:r w:rsidR="00CF6780" w:rsidRPr="00B3705D">
      <w:rPr>
        <w:b/>
        <w:bCs/>
      </w:rPr>
      <w:t xml:space="preserve">Page </w:t>
    </w:r>
    <w:r w:rsidR="00CF6780" w:rsidRPr="00B3705D">
      <w:rPr>
        <w:b/>
        <w:bCs/>
      </w:rPr>
      <w:fldChar w:fldCharType="begin"/>
    </w:r>
    <w:r w:rsidR="00CF6780" w:rsidRPr="00B3705D">
      <w:rPr>
        <w:b/>
        <w:bCs/>
      </w:rPr>
      <w:instrText xml:space="preserve"> PAGE  \* Arabic  \* MERGEFORMAT </w:instrText>
    </w:r>
    <w:r w:rsidR="00CF6780" w:rsidRPr="00B3705D">
      <w:rPr>
        <w:b/>
        <w:bCs/>
      </w:rPr>
      <w:fldChar w:fldCharType="separate"/>
    </w:r>
    <w:r w:rsidR="00DF42BF">
      <w:rPr>
        <w:b/>
        <w:bCs/>
        <w:noProof/>
      </w:rPr>
      <w:t>9</w:t>
    </w:r>
    <w:r w:rsidR="00CF6780" w:rsidRPr="00B3705D">
      <w:rPr>
        <w:b/>
        <w:bCs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27607" w14:textId="404FB780" w:rsidR="00CF6780" w:rsidRDefault="003A1007" w:rsidP="00360947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>
      <w:t>Special Appropriations Table</w:t>
    </w:r>
    <w:r>
      <w:fldChar w:fldCharType="end"/>
    </w:r>
    <w:r w:rsidR="00CF6780" w:rsidRPr="00B3705D">
      <w:t xml:space="preserve">  |  </w:t>
    </w:r>
    <w:r w:rsidR="00CF6780" w:rsidRPr="00B3705D">
      <w:rPr>
        <w:b/>
        <w:bCs/>
      </w:rPr>
      <w:t xml:space="preserve">Page </w:t>
    </w:r>
    <w:r w:rsidR="00CF6780" w:rsidRPr="00B3705D">
      <w:rPr>
        <w:b/>
        <w:bCs/>
      </w:rPr>
      <w:fldChar w:fldCharType="begin"/>
    </w:r>
    <w:r w:rsidR="00CF6780" w:rsidRPr="00B3705D">
      <w:rPr>
        <w:b/>
        <w:bCs/>
      </w:rPr>
      <w:instrText xml:space="preserve"> PAGE  \* Arabic  \* MERGEFORMAT </w:instrText>
    </w:r>
    <w:r w:rsidR="00CF6780" w:rsidRPr="00B3705D">
      <w:rPr>
        <w:b/>
        <w:bCs/>
      </w:rPr>
      <w:fldChar w:fldCharType="separate"/>
    </w:r>
    <w:r w:rsidR="00DF42BF">
      <w:rPr>
        <w:b/>
        <w:bCs/>
        <w:noProof/>
      </w:rPr>
      <w:t>2</w:t>
    </w:r>
    <w:r w:rsidR="00CF6780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CBE5C" w14:textId="77777777" w:rsidR="00DC32B0" w:rsidRDefault="00DC32B0" w:rsidP="00E40261">
      <w:pPr>
        <w:spacing w:after="0" w:line="240" w:lineRule="auto"/>
      </w:pPr>
      <w:r>
        <w:separator/>
      </w:r>
    </w:p>
  </w:footnote>
  <w:footnote w:type="continuationSeparator" w:id="0">
    <w:p w14:paraId="023E4A54" w14:textId="77777777" w:rsidR="00DC32B0" w:rsidRDefault="00DC32B0" w:rsidP="00E40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2F0A1" w14:textId="430D262F" w:rsidR="00EF6E6C" w:rsidRPr="00AA5439" w:rsidRDefault="00EF6E6C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EF6E6C" w14:paraId="4F4B2D03" w14:textId="77777777" w:rsidTr="002A6A16">
      <w:trPr>
        <w:trHeight w:hRule="exact" w:val="340"/>
      </w:trPr>
      <w:tc>
        <w:tcPr>
          <w:tcW w:w="7797" w:type="dxa"/>
        </w:tcPr>
        <w:p w14:paraId="1E30C03A" w14:textId="6CAC5723" w:rsidR="00EF6E6C" w:rsidRDefault="00EF6E6C" w:rsidP="008F55F8">
          <w:pPr>
            <w:pStyle w:val="HeaderEven"/>
            <w:ind w:left="-113"/>
          </w:pPr>
          <w:r w:rsidRPr="000635BE">
            <w:rPr>
              <w:rFonts w:ascii="Arial Bold" w:hAnsi="Arial Bold"/>
              <w:b/>
              <w:bCs/>
              <w:noProof/>
              <w:position w:val="-10"/>
            </w:rPr>
            <w:drawing>
              <wp:inline distT="0" distB="0" distL="0" distR="0" wp14:anchorId="31A9D8DB" wp14:editId="5BF1098C">
                <wp:extent cx="989308" cy="225993"/>
                <wp:effectExtent l="0" t="0" r="1905" b="3175"/>
                <wp:docPr id="117" name="Picture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08" cy="2259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|  </w:t>
          </w:r>
          <w:fldSimple w:instr=" TITLE   \* MERGEFORMAT ">
            <w:r w:rsidR="003A1007">
              <w:t>Budget Paper No. 4</w:t>
            </w:r>
          </w:fldSimple>
        </w:p>
      </w:tc>
    </w:tr>
  </w:tbl>
  <w:p w14:paraId="120AB1EC" w14:textId="77777777" w:rsidR="00EF6E6C" w:rsidRPr="00AA5439" w:rsidRDefault="00EF6E6C" w:rsidP="00AA5439">
    <w:pPr>
      <w:pStyle w:val="HeaderEven"/>
      <w:rPr>
        <w:sz w:val="2"/>
        <w:szCs w:val="4"/>
      </w:rPr>
    </w:pPr>
  </w:p>
  <w:p w14:paraId="3F585871" w14:textId="77777777" w:rsidR="00EF6E6C" w:rsidRPr="007703C7" w:rsidRDefault="00EF6E6C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089B0" w14:textId="6A7EAEA4" w:rsidR="00EF6E6C" w:rsidRPr="000635BE" w:rsidRDefault="00EF6E6C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EF6E6C" w14:paraId="01D7DEF7" w14:textId="77777777" w:rsidTr="002A6A16">
      <w:trPr>
        <w:trHeight w:hRule="exact" w:val="340"/>
      </w:trPr>
      <w:tc>
        <w:tcPr>
          <w:tcW w:w="7797" w:type="dxa"/>
        </w:tcPr>
        <w:p w14:paraId="0B16B985" w14:textId="1E2B4292" w:rsidR="00EF6E6C" w:rsidRDefault="00DC32B0" w:rsidP="000635BE">
          <w:pPr>
            <w:pStyle w:val="HeaderOdd"/>
          </w:pPr>
          <w:fldSimple w:instr=" TITLE   \* MERGEFORMAT ">
            <w:r w:rsidR="003A1007">
              <w:t>Budget Paper No. 4</w:t>
            </w:r>
          </w:fldSimple>
          <w:r w:rsidR="00EF6E6C">
            <w:t xml:space="preserve">  |  </w:t>
          </w:r>
          <w:r w:rsidR="00EF6E6C" w:rsidRPr="000635BE">
            <w:rPr>
              <w:rFonts w:ascii="Arial Bold" w:hAnsi="Arial Bold"/>
              <w:b/>
              <w:bCs/>
              <w:noProof/>
              <w:position w:val="-10"/>
            </w:rPr>
            <w:drawing>
              <wp:inline distT="0" distB="0" distL="0" distR="0" wp14:anchorId="3F10900B" wp14:editId="7972D6F3">
                <wp:extent cx="989308" cy="225993"/>
                <wp:effectExtent l="0" t="0" r="1905" b="3175"/>
                <wp:docPr id="112" name="Picture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08" cy="2259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1914D52" w14:textId="77777777" w:rsidR="00EF6E6C" w:rsidRPr="00AA5439" w:rsidRDefault="00EF6E6C" w:rsidP="00AA543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976630" w14:paraId="12D404CA" w14:textId="77777777" w:rsidTr="002A6A16">
      <w:trPr>
        <w:trHeight w:hRule="exact" w:val="340"/>
      </w:trPr>
      <w:tc>
        <w:tcPr>
          <w:tcW w:w="7797" w:type="dxa"/>
        </w:tcPr>
        <w:p w14:paraId="382F8A28" w14:textId="7B92A877" w:rsidR="00976630" w:rsidRDefault="00976630" w:rsidP="008F55F8">
          <w:pPr>
            <w:pStyle w:val="HeaderEven"/>
            <w:ind w:left="-113"/>
          </w:pPr>
          <w:r w:rsidRPr="000635BE">
            <w:rPr>
              <w:rFonts w:ascii="Arial Bold" w:hAnsi="Arial Bold"/>
              <w:b/>
              <w:bCs/>
              <w:noProof/>
              <w:position w:val="-10"/>
            </w:rPr>
            <w:drawing>
              <wp:inline distT="0" distB="0" distL="0" distR="0" wp14:anchorId="2638C345" wp14:editId="6AA7E3A3">
                <wp:extent cx="989308" cy="225993"/>
                <wp:effectExtent l="0" t="0" r="1905" b="317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08" cy="2259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|  </w:t>
          </w:r>
          <w:fldSimple w:instr=" TITLE   \* MERGEFORMAT ">
            <w:r w:rsidR="003A1007">
              <w:t>Budget Paper No. 4</w:t>
            </w:r>
          </w:fldSimple>
        </w:p>
      </w:tc>
    </w:tr>
  </w:tbl>
  <w:p w14:paraId="6AC86E34" w14:textId="77777777" w:rsidR="00976630" w:rsidRPr="00AA5439" w:rsidRDefault="00976630" w:rsidP="00AA5439">
    <w:pPr>
      <w:pStyle w:val="HeaderEven"/>
      <w:rPr>
        <w:sz w:val="2"/>
        <w:szCs w:val="4"/>
      </w:rPr>
    </w:pPr>
  </w:p>
  <w:p w14:paraId="3335752D" w14:textId="77777777" w:rsidR="00134E29" w:rsidRDefault="00134E2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D6905" w14:textId="5CAD3BDB" w:rsidR="00CF6780" w:rsidRPr="00AA5439" w:rsidRDefault="00CF6780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CF6780" w14:paraId="06482B70" w14:textId="77777777" w:rsidTr="002A6A16">
      <w:trPr>
        <w:trHeight w:hRule="exact" w:val="340"/>
      </w:trPr>
      <w:tc>
        <w:tcPr>
          <w:tcW w:w="7797" w:type="dxa"/>
        </w:tcPr>
        <w:p w14:paraId="338812DB" w14:textId="06C77613" w:rsidR="00CF6780" w:rsidRDefault="00CF6780" w:rsidP="008F55F8">
          <w:pPr>
            <w:pStyle w:val="HeaderEven"/>
            <w:ind w:left="-113"/>
          </w:pPr>
          <w:r w:rsidRPr="000635BE">
            <w:rPr>
              <w:rFonts w:ascii="Arial Bold" w:hAnsi="Arial Bold"/>
              <w:b/>
              <w:bCs/>
              <w:noProof/>
              <w:position w:val="-10"/>
            </w:rPr>
            <w:drawing>
              <wp:inline distT="0" distB="0" distL="0" distR="0" wp14:anchorId="56988D6A" wp14:editId="3576011D">
                <wp:extent cx="989308" cy="225993"/>
                <wp:effectExtent l="0" t="0" r="1905" b="3175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08" cy="2259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|  </w:t>
          </w:r>
          <w:r w:rsidR="003A1007">
            <w:fldChar w:fldCharType="begin"/>
          </w:r>
          <w:r w:rsidR="003A1007">
            <w:instrText xml:space="preserve"> TITLE   \* MERGEFORMAT </w:instrText>
          </w:r>
          <w:r w:rsidR="003A1007">
            <w:fldChar w:fldCharType="separate"/>
          </w:r>
          <w:r w:rsidR="003A1007">
            <w:t>Budget Paper No. 4</w:t>
          </w:r>
          <w:r w:rsidR="003A1007">
            <w:fldChar w:fldCharType="end"/>
          </w:r>
        </w:p>
      </w:tc>
    </w:tr>
  </w:tbl>
  <w:p w14:paraId="19B70CEE" w14:textId="77777777" w:rsidR="00CF6780" w:rsidRPr="00AA5439" w:rsidRDefault="00CF6780" w:rsidP="00AA5439">
    <w:pPr>
      <w:pStyle w:val="HeaderEven"/>
      <w:rPr>
        <w:sz w:val="2"/>
        <w:szCs w:val="4"/>
      </w:rPr>
    </w:pPr>
  </w:p>
  <w:p w14:paraId="1E77C481" w14:textId="77777777" w:rsidR="00CF6780" w:rsidRPr="007703C7" w:rsidRDefault="00CF6780" w:rsidP="007703C7">
    <w:pPr>
      <w:pStyle w:val="Header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40CE5" w14:textId="3E702071" w:rsidR="00CF6780" w:rsidRPr="000635BE" w:rsidRDefault="00CF6780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CF6780" w14:paraId="19076AFE" w14:textId="77777777" w:rsidTr="002A6A16">
      <w:trPr>
        <w:trHeight w:hRule="exact" w:val="340"/>
      </w:trPr>
      <w:tc>
        <w:tcPr>
          <w:tcW w:w="7797" w:type="dxa"/>
        </w:tcPr>
        <w:p w14:paraId="174DA6DF" w14:textId="5CD2C1F4" w:rsidR="00CF6780" w:rsidRDefault="003A1007" w:rsidP="000635BE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>
            <w:t>Budget Paper No. 4</w:t>
          </w:r>
          <w:r>
            <w:fldChar w:fldCharType="end"/>
          </w:r>
          <w:r w:rsidR="00CF6780">
            <w:t xml:space="preserve">  |  </w:t>
          </w:r>
          <w:r w:rsidR="00CF6780" w:rsidRPr="000635BE">
            <w:rPr>
              <w:rFonts w:ascii="Arial Bold" w:hAnsi="Arial Bold"/>
              <w:b/>
              <w:bCs/>
              <w:noProof/>
              <w:position w:val="-10"/>
            </w:rPr>
            <w:drawing>
              <wp:inline distT="0" distB="0" distL="0" distR="0" wp14:anchorId="03FE74DF" wp14:editId="53D64482">
                <wp:extent cx="989308" cy="225993"/>
                <wp:effectExtent l="0" t="0" r="1905" b="3175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08" cy="2259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CA04BAB" w14:textId="77777777" w:rsidR="00CF6780" w:rsidRPr="00AA5439" w:rsidRDefault="00CF6780" w:rsidP="00AA5439">
    <w:pPr>
      <w:pStyle w:val="Header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CF6780" w14:paraId="629AD267" w14:textId="77777777" w:rsidTr="002A6A16">
      <w:trPr>
        <w:trHeight w:hRule="exact" w:val="340"/>
      </w:trPr>
      <w:tc>
        <w:tcPr>
          <w:tcW w:w="7797" w:type="dxa"/>
        </w:tcPr>
        <w:p w14:paraId="5DC17B0F" w14:textId="3DA67E5D" w:rsidR="00CF6780" w:rsidRDefault="00CF6780" w:rsidP="008F55F8">
          <w:pPr>
            <w:pStyle w:val="HeaderEven"/>
            <w:ind w:left="-113"/>
          </w:pPr>
          <w:r w:rsidRPr="000635BE">
            <w:rPr>
              <w:rFonts w:ascii="Arial Bold" w:hAnsi="Arial Bold"/>
              <w:b/>
              <w:bCs/>
              <w:noProof/>
              <w:position w:val="-10"/>
            </w:rPr>
            <w:drawing>
              <wp:inline distT="0" distB="0" distL="0" distR="0" wp14:anchorId="261E2A10" wp14:editId="5B00E196">
                <wp:extent cx="989308" cy="225993"/>
                <wp:effectExtent l="0" t="0" r="1905" b="3175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08" cy="2259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|  </w:t>
          </w:r>
          <w:r w:rsidR="003A1007">
            <w:fldChar w:fldCharType="begin"/>
          </w:r>
          <w:r w:rsidR="003A1007">
            <w:instrText xml:space="preserve"> TITLE   \* MERGEFORMAT </w:instrText>
          </w:r>
          <w:r w:rsidR="003A1007">
            <w:fldChar w:fldCharType="separate"/>
          </w:r>
          <w:r w:rsidR="003A1007">
            <w:t>Budget Paper No. 4</w:t>
          </w:r>
          <w:r w:rsidR="003A1007">
            <w:fldChar w:fldCharType="end"/>
          </w:r>
        </w:p>
      </w:tc>
    </w:tr>
  </w:tbl>
  <w:p w14:paraId="68869F18" w14:textId="77777777" w:rsidR="00CF6780" w:rsidRPr="00AA5439" w:rsidRDefault="00CF6780" w:rsidP="00AA5439">
    <w:pPr>
      <w:pStyle w:val="HeaderEven"/>
      <w:rPr>
        <w:sz w:val="2"/>
        <w:szCs w:val="4"/>
      </w:rPr>
    </w:pPr>
  </w:p>
  <w:p w14:paraId="0F924838" w14:textId="238156FE" w:rsidR="00CF6780" w:rsidRDefault="00CF67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42909"/>
    <w:multiLevelType w:val="multilevel"/>
    <w:tmpl w:val="753AC1FE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2" w15:restartNumberingAfterBreak="0">
    <w:nsid w:val="3B2E19AC"/>
    <w:multiLevelType w:val="singleLevel"/>
    <w:tmpl w:val="07664886"/>
    <w:lvl w:ilvl="0">
      <w:start w:val="1"/>
      <w:numFmt w:val="lowerLetter"/>
      <w:lvlRestart w:val="0"/>
      <w:pStyle w:val="ChartandTableFootnoteAlpha"/>
      <w:lvlText w:val="(%1)"/>
      <w:lvlJc w:val="left"/>
      <w:pPr>
        <w:tabs>
          <w:tab w:val="num" w:pos="284"/>
        </w:tabs>
        <w:ind w:left="284" w:hanging="284"/>
      </w:pPr>
      <w:rPr>
        <w:rFonts w:ascii="Arial" w:hAnsi="Arial" w:cs="Arial"/>
        <w:b w:val="0"/>
        <w:i w:val="0"/>
        <w:color w:val="000000"/>
        <w:sz w:val="16"/>
      </w:rPr>
    </w:lvl>
  </w:abstractNum>
  <w:abstractNum w:abstractNumId="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4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mirrorMargins/>
  <w:proofState w:spelling="clean"/>
  <w:attachedTemplate r:id="rId1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ecurityClassificationInHeader" w:val="False"/>
  </w:docVars>
  <w:rsids>
    <w:rsidRoot w:val="006E0B44"/>
    <w:rsid w:val="00011DBB"/>
    <w:rsid w:val="00013EA8"/>
    <w:rsid w:val="00035D8D"/>
    <w:rsid w:val="000622DA"/>
    <w:rsid w:val="000635BE"/>
    <w:rsid w:val="00092E7C"/>
    <w:rsid w:val="000E105B"/>
    <w:rsid w:val="000E149B"/>
    <w:rsid w:val="00103F65"/>
    <w:rsid w:val="0011175D"/>
    <w:rsid w:val="00134E29"/>
    <w:rsid w:val="00172CFE"/>
    <w:rsid w:val="0019115B"/>
    <w:rsid w:val="001970E6"/>
    <w:rsid w:val="001B6E69"/>
    <w:rsid w:val="001C29BA"/>
    <w:rsid w:val="001D33D6"/>
    <w:rsid w:val="001F08E1"/>
    <w:rsid w:val="00237F04"/>
    <w:rsid w:val="00267200"/>
    <w:rsid w:val="00281716"/>
    <w:rsid w:val="002A6A16"/>
    <w:rsid w:val="002B6106"/>
    <w:rsid w:val="002C3DEB"/>
    <w:rsid w:val="002D2B96"/>
    <w:rsid w:val="002E638A"/>
    <w:rsid w:val="002E7B71"/>
    <w:rsid w:val="002F3224"/>
    <w:rsid w:val="002F6766"/>
    <w:rsid w:val="00301004"/>
    <w:rsid w:val="00305105"/>
    <w:rsid w:val="00323636"/>
    <w:rsid w:val="00326C61"/>
    <w:rsid w:val="003303B0"/>
    <w:rsid w:val="003421CD"/>
    <w:rsid w:val="003451F5"/>
    <w:rsid w:val="003478ED"/>
    <w:rsid w:val="003506C0"/>
    <w:rsid w:val="00360947"/>
    <w:rsid w:val="00381D29"/>
    <w:rsid w:val="00382E3D"/>
    <w:rsid w:val="003A1007"/>
    <w:rsid w:val="003A3AC2"/>
    <w:rsid w:val="003B3670"/>
    <w:rsid w:val="003C334C"/>
    <w:rsid w:val="003E4692"/>
    <w:rsid w:val="00414D61"/>
    <w:rsid w:val="004233DE"/>
    <w:rsid w:val="00444D84"/>
    <w:rsid w:val="00447E2C"/>
    <w:rsid w:val="004714D7"/>
    <w:rsid w:val="0048563A"/>
    <w:rsid w:val="004F3FD9"/>
    <w:rsid w:val="004F60DD"/>
    <w:rsid w:val="00502A2A"/>
    <w:rsid w:val="005151D9"/>
    <w:rsid w:val="00580067"/>
    <w:rsid w:val="005A0F9A"/>
    <w:rsid w:val="005A1BE4"/>
    <w:rsid w:val="005A43A4"/>
    <w:rsid w:val="005B3010"/>
    <w:rsid w:val="005C3F52"/>
    <w:rsid w:val="005D23CB"/>
    <w:rsid w:val="005E3E00"/>
    <w:rsid w:val="005E792C"/>
    <w:rsid w:val="0060305C"/>
    <w:rsid w:val="00614554"/>
    <w:rsid w:val="00622CDB"/>
    <w:rsid w:val="006568AA"/>
    <w:rsid w:val="00664F1B"/>
    <w:rsid w:val="00677EBB"/>
    <w:rsid w:val="00680768"/>
    <w:rsid w:val="00682D05"/>
    <w:rsid w:val="00692105"/>
    <w:rsid w:val="006A5D21"/>
    <w:rsid w:val="006C3E1F"/>
    <w:rsid w:val="006C4A90"/>
    <w:rsid w:val="006E0B44"/>
    <w:rsid w:val="006E7F46"/>
    <w:rsid w:val="00702304"/>
    <w:rsid w:val="0072449F"/>
    <w:rsid w:val="00754CF2"/>
    <w:rsid w:val="00755F34"/>
    <w:rsid w:val="007703C7"/>
    <w:rsid w:val="00791275"/>
    <w:rsid w:val="00792F0C"/>
    <w:rsid w:val="00824E07"/>
    <w:rsid w:val="008253FB"/>
    <w:rsid w:val="00881D59"/>
    <w:rsid w:val="00885620"/>
    <w:rsid w:val="008D45DE"/>
    <w:rsid w:val="008D71E5"/>
    <w:rsid w:val="008E7225"/>
    <w:rsid w:val="008F55F8"/>
    <w:rsid w:val="0093363A"/>
    <w:rsid w:val="009345C5"/>
    <w:rsid w:val="0094125A"/>
    <w:rsid w:val="00943C8B"/>
    <w:rsid w:val="00976630"/>
    <w:rsid w:val="009804F5"/>
    <w:rsid w:val="009A553C"/>
    <w:rsid w:val="009C37E9"/>
    <w:rsid w:val="009C4905"/>
    <w:rsid w:val="009D7662"/>
    <w:rsid w:val="009E766A"/>
    <w:rsid w:val="009F313A"/>
    <w:rsid w:val="00A268AC"/>
    <w:rsid w:val="00A36880"/>
    <w:rsid w:val="00A46808"/>
    <w:rsid w:val="00AA5439"/>
    <w:rsid w:val="00AB63E5"/>
    <w:rsid w:val="00AD68DA"/>
    <w:rsid w:val="00B742E3"/>
    <w:rsid w:val="00B91AED"/>
    <w:rsid w:val="00B96A23"/>
    <w:rsid w:val="00BB207D"/>
    <w:rsid w:val="00BC2870"/>
    <w:rsid w:val="00BF2B78"/>
    <w:rsid w:val="00C060D7"/>
    <w:rsid w:val="00C12D6E"/>
    <w:rsid w:val="00C275AA"/>
    <w:rsid w:val="00C33129"/>
    <w:rsid w:val="00C4293F"/>
    <w:rsid w:val="00C44195"/>
    <w:rsid w:val="00C461BE"/>
    <w:rsid w:val="00C601D0"/>
    <w:rsid w:val="00C64CC1"/>
    <w:rsid w:val="00C75ABC"/>
    <w:rsid w:val="00C85ACF"/>
    <w:rsid w:val="00C93398"/>
    <w:rsid w:val="00CC6004"/>
    <w:rsid w:val="00CF6780"/>
    <w:rsid w:val="00D1685E"/>
    <w:rsid w:val="00D27078"/>
    <w:rsid w:val="00D310B8"/>
    <w:rsid w:val="00D82B0F"/>
    <w:rsid w:val="00DA42A3"/>
    <w:rsid w:val="00DA58C6"/>
    <w:rsid w:val="00DB25FB"/>
    <w:rsid w:val="00DC32B0"/>
    <w:rsid w:val="00DE71D2"/>
    <w:rsid w:val="00DF42BF"/>
    <w:rsid w:val="00DF598E"/>
    <w:rsid w:val="00E03759"/>
    <w:rsid w:val="00E05468"/>
    <w:rsid w:val="00E11FAE"/>
    <w:rsid w:val="00E37C29"/>
    <w:rsid w:val="00E40261"/>
    <w:rsid w:val="00E4685E"/>
    <w:rsid w:val="00E66821"/>
    <w:rsid w:val="00E80210"/>
    <w:rsid w:val="00EA52E4"/>
    <w:rsid w:val="00EE41DB"/>
    <w:rsid w:val="00EF4C8A"/>
    <w:rsid w:val="00EF6E6C"/>
    <w:rsid w:val="00F362DE"/>
    <w:rsid w:val="00F51DA2"/>
    <w:rsid w:val="00F628DA"/>
    <w:rsid w:val="00F84F40"/>
    <w:rsid w:val="00FC7371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517ABF"/>
  <w15:chartTrackingRefBased/>
  <w15:docId w15:val="{AA8A2AD2-0816-440E-9523-BBE7D500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E29"/>
    <w:pPr>
      <w:spacing w:after="240" w:line="260" w:lineRule="exact"/>
      <w:jc w:val="both"/>
    </w:pPr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134E29"/>
    <w:pPr>
      <w:spacing w:after="240"/>
      <w:jc w:val="center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134E2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134E2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134E2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134E2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134E2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134E2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134E2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134E2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34E29"/>
    <w:rPr>
      <w:rFonts w:ascii="Arial" w:eastAsia="Times New Roman" w:hAnsi="Arial" w:cs="Times New Roman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134E2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34E29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134E29"/>
    <w:pPr>
      <w:spacing w:before="240" w:after="60"/>
      <w:jc w:val="center"/>
    </w:pPr>
    <w:rPr>
      <w:rFonts w:ascii="Calibri" w:eastAsia="Times New Roman" w:hAnsi="Calibri" w:cs="Calibri"/>
      <w:b/>
      <w:caps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134E29"/>
    <w:rPr>
      <w:rFonts w:ascii="Calibri" w:eastAsia="Times New Roman" w:hAnsi="Calibri" w:cs="Calibri"/>
      <w:b/>
      <w:caps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134E29"/>
    <w:pPr>
      <w:spacing w:before="60" w:after="240"/>
      <w:jc w:val="center"/>
    </w:pPr>
    <w:rPr>
      <w:rFonts w:ascii="Calibri" w:eastAsia="Times New Roman" w:hAnsi="Calibri" w:cs="Calibri"/>
      <w:b/>
      <w:caps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134E29"/>
    <w:rPr>
      <w:rFonts w:ascii="Calibri" w:eastAsia="Times New Roman" w:hAnsi="Calibri" w:cs="Calibri"/>
      <w:b/>
      <w:caps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134E29"/>
    <w:pPr>
      <w:spacing w:before="60" w:after="240"/>
      <w:jc w:val="center"/>
    </w:pPr>
    <w:rPr>
      <w:rFonts w:ascii="Calibri" w:eastAsia="Times New Roman" w:hAnsi="Calibri" w:cs="Calibri"/>
      <w:b/>
      <w:caps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134E29"/>
    <w:rPr>
      <w:rFonts w:ascii="Calibri" w:eastAsia="Times New Roman" w:hAnsi="Calibri" w:cs="Calibri"/>
      <w:b/>
      <w:caps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134E29"/>
    <w:pPr>
      <w:spacing w:before="240" w:after="60"/>
      <w:jc w:val="center"/>
    </w:pPr>
    <w:rPr>
      <w:rFonts w:ascii="Calibri" w:eastAsia="Times New Roman" w:hAnsi="Calibri" w:cs="Calibri"/>
      <w:b/>
      <w:caps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134E29"/>
    <w:rPr>
      <w:rFonts w:ascii="Calibri" w:eastAsia="Times New Roman" w:hAnsi="Calibri" w:cs="Calibri"/>
      <w:b/>
      <w:caps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134E29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134E29"/>
    <w:rPr>
      <w:i/>
    </w:rPr>
  </w:style>
  <w:style w:type="paragraph" w:customStyle="1" w:styleId="AlphaParagraph">
    <w:name w:val="Alpha Paragraph"/>
    <w:basedOn w:val="Normal"/>
    <w:rsid w:val="00134E29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134E29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AppendixHeading">
    <w:name w:val="Appendix Heading"/>
    <w:basedOn w:val="HeadingBase"/>
    <w:rsid w:val="00134E29"/>
    <w:pPr>
      <w:spacing w:after="240"/>
      <w:jc w:val="center"/>
      <w:outlineLvl w:val="3"/>
    </w:pPr>
    <w:rPr>
      <w:b/>
      <w:smallCaps/>
      <w:sz w:val="30"/>
    </w:rPr>
  </w:style>
  <w:style w:type="paragraph" w:styleId="BalloonText">
    <w:name w:val="Balloon Text"/>
    <w:basedOn w:val="Normal"/>
    <w:link w:val="BalloonTextChar"/>
    <w:rsid w:val="00134E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4E29"/>
    <w:rPr>
      <w:rFonts w:ascii="Tahoma" w:eastAsia="Times New Roman" w:hAnsi="Tahoma" w:cs="Tahoma"/>
      <w:sz w:val="16"/>
      <w:szCs w:val="16"/>
      <w:lang w:eastAsia="en-AU"/>
    </w:rPr>
  </w:style>
  <w:style w:type="paragraph" w:customStyle="1" w:styleId="BlockedQuotation">
    <w:name w:val="Blocked Quotation"/>
    <w:basedOn w:val="Normal"/>
    <w:rsid w:val="00134E29"/>
    <w:pPr>
      <w:ind w:left="567"/>
    </w:pPr>
  </w:style>
  <w:style w:type="paragraph" w:customStyle="1" w:styleId="BoxText">
    <w:name w:val="Box Text"/>
    <w:basedOn w:val="Normal"/>
    <w:qFormat/>
    <w:rsid w:val="00134E29"/>
    <w:pPr>
      <w:spacing w:before="120" w:after="120" w:line="240" w:lineRule="auto"/>
    </w:pPr>
  </w:style>
  <w:style w:type="paragraph" w:customStyle="1" w:styleId="BoxBullet">
    <w:name w:val="Box Bullet"/>
    <w:basedOn w:val="BoxText"/>
    <w:rsid w:val="00134E29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134E2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134E2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oxSubHeading">
    <w:name w:val="Box Sub Heading"/>
    <w:basedOn w:val="Heading6"/>
    <w:rsid w:val="00134E29"/>
    <w:pPr>
      <w:spacing w:before="120" w:after="40"/>
    </w:pPr>
  </w:style>
  <w:style w:type="paragraph" w:customStyle="1" w:styleId="Bullet">
    <w:name w:val="Bullet"/>
    <w:basedOn w:val="Normal"/>
    <w:qFormat/>
    <w:rsid w:val="00134E29"/>
    <w:pPr>
      <w:numPr>
        <w:numId w:val="3"/>
      </w:numPr>
    </w:pPr>
  </w:style>
  <w:style w:type="paragraph" w:styleId="Caption">
    <w:name w:val="caption"/>
    <w:basedOn w:val="Normal"/>
    <w:next w:val="Normal"/>
    <w:rsid w:val="00134E29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134E29"/>
    <w:pPr>
      <w:keepNext w:val="0"/>
      <w:tabs>
        <w:tab w:val="left" w:pos="709"/>
      </w:tabs>
      <w:ind w:left="709" w:hanging="709"/>
      <w:jc w:val="both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134E29"/>
    <w:pPr>
      <w:keepNext w:val="0"/>
      <w:numPr>
        <w:numId w:val="4"/>
      </w:numPr>
      <w:jc w:val="both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134E29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134E29"/>
    <w:pPr>
      <w:jc w:val="center"/>
    </w:pPr>
    <w:rPr>
      <w:sz w:val="20"/>
    </w:rPr>
  </w:style>
  <w:style w:type="paragraph" w:customStyle="1" w:styleId="ChartHeading">
    <w:name w:val="Chart Heading"/>
    <w:basedOn w:val="HeadingBase"/>
    <w:next w:val="ChartGraphic"/>
    <w:qFormat/>
    <w:rsid w:val="00134E29"/>
    <w:pPr>
      <w:spacing w:before="120" w:after="20"/>
      <w:jc w:val="center"/>
    </w:pPr>
    <w:rPr>
      <w:b/>
      <w:sz w:val="20"/>
    </w:rPr>
  </w:style>
  <w:style w:type="paragraph" w:customStyle="1" w:styleId="ChartMainHeading">
    <w:name w:val="Chart Main Heading"/>
    <w:basedOn w:val="Normal"/>
    <w:next w:val="ChartGraphic"/>
    <w:rsid w:val="00134E29"/>
    <w:pPr>
      <w:keepNext/>
      <w:spacing w:before="120" w:after="20" w:line="240" w:lineRule="auto"/>
      <w:jc w:val="center"/>
    </w:pPr>
    <w:rPr>
      <w:rFonts w:ascii="Arial Bold" w:hAnsi="Arial Bold"/>
      <w:b/>
    </w:rPr>
  </w:style>
  <w:style w:type="paragraph" w:customStyle="1" w:styleId="ChartSecondHeading">
    <w:name w:val="Chart Second Heading"/>
    <w:basedOn w:val="HeadingBase"/>
    <w:next w:val="ChartGraphic"/>
    <w:rsid w:val="00134E29"/>
    <w:pPr>
      <w:spacing w:before="60"/>
      <w:jc w:val="center"/>
    </w:pPr>
    <w:rPr>
      <w:sz w:val="20"/>
    </w:rPr>
  </w:style>
  <w:style w:type="character" w:styleId="CommentReference">
    <w:name w:val="annotation reference"/>
    <w:basedOn w:val="DefaultParagraphFont"/>
    <w:semiHidden/>
    <w:rsid w:val="00134E2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34E29"/>
  </w:style>
  <w:style w:type="character" w:customStyle="1" w:styleId="CommentTextChar">
    <w:name w:val="Comment Text Char"/>
    <w:basedOn w:val="DefaultParagraphFont"/>
    <w:link w:val="CommentText"/>
    <w:semiHidden/>
    <w:rsid w:val="00134E29"/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4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4E29"/>
    <w:rPr>
      <w:rFonts w:ascii="Book Antiqua" w:eastAsia="Times New Roman" w:hAnsi="Book Antiqua" w:cs="Times New Roman"/>
      <w:b/>
      <w:bCs/>
      <w:sz w:val="20"/>
      <w:szCs w:val="20"/>
      <w:lang w:eastAsia="en-AU"/>
    </w:rPr>
  </w:style>
  <w:style w:type="paragraph" w:customStyle="1" w:styleId="ContentsHeading">
    <w:name w:val="Contents Heading"/>
    <w:basedOn w:val="HeadingBase"/>
    <w:next w:val="Normal"/>
    <w:rsid w:val="00134E29"/>
    <w:pPr>
      <w:spacing w:after="720"/>
      <w:jc w:val="center"/>
    </w:pPr>
    <w:rPr>
      <w:rFonts w:ascii="Arial Bold" w:hAnsi="Arial Bold"/>
      <w:b/>
      <w:sz w:val="36"/>
    </w:rPr>
  </w:style>
  <w:style w:type="paragraph" w:customStyle="1" w:styleId="ContentsnoToC">
    <w:name w:val="Contents no ToC"/>
    <w:basedOn w:val="ContentsHeading"/>
    <w:rsid w:val="00134E29"/>
  </w:style>
  <w:style w:type="paragraph" w:customStyle="1" w:styleId="Dash">
    <w:name w:val="Dash"/>
    <w:basedOn w:val="Normal"/>
    <w:qFormat/>
    <w:rsid w:val="00134E29"/>
    <w:pPr>
      <w:numPr>
        <w:ilvl w:val="1"/>
        <w:numId w:val="3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134E29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134E29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134E29"/>
    <w:pPr>
      <w:numPr>
        <w:ilvl w:val="2"/>
        <w:numId w:val="3"/>
      </w:numPr>
      <w:tabs>
        <w:tab w:val="clear" w:pos="850"/>
        <w:tab w:val="num" w:pos="360"/>
        <w:tab w:val="left" w:pos="851"/>
      </w:tabs>
    </w:pPr>
  </w:style>
  <w:style w:type="character" w:styleId="EndnoteReference">
    <w:name w:val="endnote reference"/>
    <w:basedOn w:val="DefaultParagraphFont"/>
    <w:unhideWhenUsed/>
    <w:rsid w:val="00134E2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134E29"/>
  </w:style>
  <w:style w:type="character" w:customStyle="1" w:styleId="EndnoteTextChar">
    <w:name w:val="Endnote Text Char"/>
    <w:basedOn w:val="DefaultParagraphFont"/>
    <w:link w:val="EndnoteText"/>
    <w:rsid w:val="00134E29"/>
    <w:rPr>
      <w:rFonts w:ascii="Book Antiqua" w:eastAsia="Times New Roman" w:hAnsi="Book Antiqua" w:cs="Times New Roman"/>
      <w:sz w:val="20"/>
      <w:szCs w:val="20"/>
      <w:lang w:eastAsia="en-AU"/>
    </w:rPr>
  </w:style>
  <w:style w:type="paragraph" w:customStyle="1" w:styleId="FigureHeading">
    <w:name w:val="Figure Heading"/>
    <w:basedOn w:val="HeadingBase"/>
    <w:next w:val="ChartGraphic"/>
    <w:rsid w:val="00134E29"/>
    <w:pPr>
      <w:spacing w:before="120" w:after="20"/>
    </w:pPr>
    <w:rPr>
      <w:b/>
      <w:sz w:val="20"/>
    </w:rPr>
  </w:style>
  <w:style w:type="paragraph" w:customStyle="1" w:styleId="FooterBase">
    <w:name w:val="Footer Base"/>
    <w:rsid w:val="00134E29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FooterEven">
    <w:name w:val="Footer Even"/>
    <w:basedOn w:val="Footer"/>
    <w:rsid w:val="00134E29"/>
    <w:pPr>
      <w:pBdr>
        <w:top w:val="single" w:sz="4" w:space="10" w:color="0364C3" w:themeColor="accent1"/>
      </w:pBdr>
      <w:jc w:val="left"/>
    </w:pPr>
    <w:rPr>
      <w:sz w:val="18"/>
    </w:rPr>
  </w:style>
  <w:style w:type="paragraph" w:customStyle="1" w:styleId="FooterOdd">
    <w:name w:val="Footer Odd"/>
    <w:basedOn w:val="Footer"/>
    <w:rsid w:val="00134E29"/>
    <w:pPr>
      <w:pBdr>
        <w:top w:val="single" w:sz="4" w:space="10" w:color="0364C3" w:themeColor="accent1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134E29"/>
    <w:rPr>
      <w:vertAlign w:val="superscript"/>
    </w:rPr>
  </w:style>
  <w:style w:type="paragraph" w:styleId="FootnoteText">
    <w:name w:val="footnote text"/>
    <w:basedOn w:val="Normal"/>
    <w:link w:val="FootnoteTextChar"/>
    <w:rsid w:val="00134E29"/>
    <w:pPr>
      <w:tabs>
        <w:tab w:val="left" w:pos="284"/>
      </w:tabs>
      <w:spacing w:after="12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134E29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134E29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134E29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134E29"/>
  </w:style>
  <w:style w:type="paragraph" w:customStyle="1" w:styleId="HeaderOdd">
    <w:name w:val="Header Odd"/>
    <w:basedOn w:val="HeaderBase"/>
    <w:rsid w:val="00134E29"/>
    <w:pPr>
      <w:jc w:val="right"/>
    </w:pPr>
  </w:style>
  <w:style w:type="character" w:customStyle="1" w:styleId="Heading1Char">
    <w:name w:val="Heading 1 Char"/>
    <w:basedOn w:val="DefaultParagraphFont"/>
    <w:link w:val="Heading1"/>
    <w:rsid w:val="00134E2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134E2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134E2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134E2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134E2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134E2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134E2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134E2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134E29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134E29"/>
    <w:rPr>
      <w:color w:val="0000FF"/>
      <w:u w:val="single"/>
    </w:rPr>
  </w:style>
  <w:style w:type="paragraph" w:styleId="Index1">
    <w:name w:val="index 1"/>
    <w:basedOn w:val="Normal"/>
    <w:next w:val="Normal"/>
    <w:rsid w:val="00134E29"/>
    <w:pPr>
      <w:ind w:left="200" w:hanging="200"/>
    </w:pPr>
  </w:style>
  <w:style w:type="paragraph" w:styleId="Index2">
    <w:name w:val="index 2"/>
    <w:basedOn w:val="Normal"/>
    <w:next w:val="Normal"/>
    <w:rsid w:val="00134E29"/>
    <w:pPr>
      <w:ind w:left="400" w:hanging="200"/>
    </w:pPr>
  </w:style>
  <w:style w:type="paragraph" w:styleId="Index3">
    <w:name w:val="index 3"/>
    <w:basedOn w:val="Normal"/>
    <w:next w:val="Normal"/>
    <w:rsid w:val="00134E29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134E29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134E29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134E29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134E29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134E29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134E29"/>
    <w:pPr>
      <w:ind w:left="1800" w:hanging="200"/>
    </w:pPr>
  </w:style>
  <w:style w:type="paragraph" w:styleId="IndexHeading">
    <w:name w:val="index heading"/>
    <w:basedOn w:val="Normal"/>
    <w:next w:val="Index1"/>
    <w:rsid w:val="00134E29"/>
    <w:rPr>
      <w:rFonts w:ascii="Arial Bold" w:hAnsi="Arial Bold" w:cs="Arial"/>
      <w:b/>
      <w:bCs/>
      <w:color w:val="002B54"/>
    </w:rPr>
  </w:style>
  <w:style w:type="paragraph" w:styleId="MacroText">
    <w:name w:val="macro"/>
    <w:link w:val="MacroTextChar"/>
    <w:unhideWhenUsed/>
    <w:rsid w:val="00134E2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134E29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134E29"/>
    <w:pPr>
      <w:ind w:left="567"/>
    </w:pPr>
  </w:style>
  <w:style w:type="paragraph" w:customStyle="1" w:styleId="NoteTableHeading">
    <w:name w:val="Note Table Heading"/>
    <w:basedOn w:val="HeadingBase"/>
    <w:next w:val="Normal"/>
    <w:rsid w:val="00134E2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134E29"/>
    <w:pPr>
      <w:spacing w:before="120" w:after="120" w:line="240" w:lineRule="auto"/>
    </w:pPr>
  </w:style>
  <w:style w:type="character" w:styleId="PageNumber">
    <w:name w:val="page number"/>
    <w:basedOn w:val="DefaultParagraphFont"/>
    <w:rsid w:val="00134E29"/>
    <w:rPr>
      <w:rFonts w:ascii="Arial" w:hAnsi="Arial" w:cs="Arial"/>
    </w:rPr>
  </w:style>
  <w:style w:type="paragraph" w:customStyle="1" w:styleId="SingleParagraph">
    <w:name w:val="Single Paragraph"/>
    <w:basedOn w:val="Normal"/>
    <w:rsid w:val="00134E29"/>
    <w:pPr>
      <w:spacing w:after="0"/>
    </w:pPr>
  </w:style>
  <w:style w:type="paragraph" w:customStyle="1" w:styleId="Source">
    <w:name w:val="Source"/>
    <w:basedOn w:val="Normal"/>
    <w:rsid w:val="00134E29"/>
    <w:pPr>
      <w:tabs>
        <w:tab w:val="left" w:pos="709"/>
      </w:tabs>
      <w:spacing w:line="240" w:lineRule="auto"/>
      <w:ind w:left="709" w:hanging="709"/>
    </w:pPr>
    <w:rPr>
      <w:rFonts w:ascii="Arial" w:hAnsi="Arial"/>
      <w:sz w:val="16"/>
    </w:rPr>
  </w:style>
  <w:style w:type="paragraph" w:customStyle="1" w:styleId="SourceBox">
    <w:name w:val="Source Box"/>
    <w:basedOn w:val="Source"/>
    <w:rsid w:val="00134E29"/>
    <w:pPr>
      <w:spacing w:after="120"/>
    </w:pPr>
  </w:style>
  <w:style w:type="paragraph" w:customStyle="1" w:styleId="TableColumnHeadingBase">
    <w:name w:val="Table Column Heading Base"/>
    <w:basedOn w:val="Normal"/>
    <w:rsid w:val="00134E29"/>
    <w:pPr>
      <w:spacing w:before="40" w:after="40" w:line="240" w:lineRule="auto"/>
      <w:jc w:val="left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134E2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134E29"/>
  </w:style>
  <w:style w:type="paragraph" w:customStyle="1" w:styleId="TableColumnHeadingRight">
    <w:name w:val="Table Column Heading Right"/>
    <w:basedOn w:val="TableColumnHeadingBase"/>
    <w:next w:val="Normal"/>
    <w:rsid w:val="00134E29"/>
    <w:pPr>
      <w:jc w:val="right"/>
    </w:pPr>
  </w:style>
  <w:style w:type="paragraph" w:customStyle="1" w:styleId="TableColumnHeadingS118pt">
    <w:name w:val="Table Column Heading S11 8 pt"/>
    <w:basedOn w:val="TableColumnHeadingBase"/>
    <w:rsid w:val="00134E29"/>
    <w:pPr>
      <w:spacing w:after="0"/>
    </w:pPr>
    <w:rPr>
      <w:rFonts w:ascii="Arial" w:hAnsi="Arial"/>
    </w:rPr>
  </w:style>
  <w:style w:type="paragraph" w:customStyle="1" w:styleId="TableColumnHeadingS119pt">
    <w:name w:val="Table Column Heading S11 9 pt"/>
    <w:basedOn w:val="TableColumnHeadingBase"/>
    <w:rsid w:val="00134E29"/>
    <w:pPr>
      <w:spacing w:before="60" w:after="60"/>
    </w:pPr>
    <w:rPr>
      <w:rFonts w:ascii="Arial" w:hAnsi="Arial"/>
      <w:sz w:val="18"/>
    </w:rPr>
  </w:style>
  <w:style w:type="paragraph" w:customStyle="1" w:styleId="TableGraphic">
    <w:name w:val="Table Graphic"/>
    <w:basedOn w:val="Normal"/>
    <w:next w:val="Normal"/>
    <w:rsid w:val="00134E29"/>
    <w:pPr>
      <w:spacing w:after="0" w:line="240" w:lineRule="auto"/>
      <w:ind w:right="-113"/>
    </w:pPr>
  </w:style>
  <w:style w:type="table" w:styleId="TableGrid">
    <w:name w:val="Table Grid"/>
    <w:basedOn w:val="TableNormal"/>
    <w:rsid w:val="00134E29"/>
    <w:pPr>
      <w:spacing w:after="240" w:line="260" w:lineRule="exact"/>
      <w:jc w:val="both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134E2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134E29"/>
    <w:pPr>
      <w:spacing w:before="120" w:after="20"/>
    </w:pPr>
    <w:rPr>
      <w:rFonts w:ascii="Arial Bold" w:hAnsi="Arial Bold"/>
      <w:b/>
      <w:sz w:val="20"/>
    </w:rPr>
  </w:style>
  <w:style w:type="paragraph" w:styleId="TableofAuthorities">
    <w:name w:val="table of authorities"/>
    <w:basedOn w:val="Normal"/>
    <w:next w:val="Normal"/>
    <w:rsid w:val="00134E29"/>
    <w:pPr>
      <w:ind w:left="200" w:hanging="200"/>
    </w:pPr>
  </w:style>
  <w:style w:type="paragraph" w:styleId="TableofFigures">
    <w:name w:val="table of figures"/>
    <w:basedOn w:val="Normal"/>
    <w:next w:val="Normal"/>
    <w:rsid w:val="00134E29"/>
  </w:style>
  <w:style w:type="paragraph" w:customStyle="1" w:styleId="TableTextBase">
    <w:name w:val="Table Text Base"/>
    <w:basedOn w:val="Normal"/>
    <w:rsid w:val="00134E29"/>
    <w:pPr>
      <w:spacing w:before="20" w:after="20" w:line="240" w:lineRule="auto"/>
      <w:jc w:val="left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134E29"/>
    <w:pPr>
      <w:jc w:val="center"/>
    </w:pPr>
  </w:style>
  <w:style w:type="paragraph" w:customStyle="1" w:styleId="TableTextIndented">
    <w:name w:val="Table Text Indented"/>
    <w:basedOn w:val="TableTextBase"/>
    <w:rsid w:val="00134E29"/>
    <w:pPr>
      <w:ind w:left="284"/>
    </w:pPr>
  </w:style>
  <w:style w:type="paragraph" w:customStyle="1" w:styleId="TableTextLeft">
    <w:name w:val="Table Text Left"/>
    <w:basedOn w:val="TableTextBase"/>
    <w:rsid w:val="00134E29"/>
  </w:style>
  <w:style w:type="paragraph" w:customStyle="1" w:styleId="TableTextRight">
    <w:name w:val="Table Text Right"/>
    <w:basedOn w:val="TableTextBase"/>
    <w:rsid w:val="00134E29"/>
    <w:pPr>
      <w:jc w:val="right"/>
    </w:pPr>
  </w:style>
  <w:style w:type="paragraph" w:styleId="TOAHeading">
    <w:name w:val="toa heading"/>
    <w:basedOn w:val="Normal"/>
    <w:next w:val="Normal"/>
    <w:rsid w:val="00134E29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134E29"/>
    <w:pPr>
      <w:tabs>
        <w:tab w:val="right" w:leader="dot" w:pos="7700"/>
      </w:tabs>
      <w:spacing w:before="240"/>
      <w:ind w:right="851"/>
    </w:pPr>
    <w:rPr>
      <w:rFonts w:ascii="Arial Bold" w:hAnsi="Arial Bold"/>
      <w:b/>
      <w:sz w:val="22"/>
    </w:rPr>
  </w:style>
  <w:style w:type="paragraph" w:styleId="TOC2">
    <w:name w:val="toc 2"/>
    <w:basedOn w:val="HeadingBase"/>
    <w:next w:val="Normal"/>
    <w:uiPriority w:val="2"/>
    <w:rsid w:val="00134E29"/>
    <w:pPr>
      <w:tabs>
        <w:tab w:val="left" w:pos="992"/>
        <w:tab w:val="right" w:leader="dot" w:pos="7700"/>
      </w:tabs>
      <w:spacing w:before="40"/>
      <w:ind w:left="851" w:right="851" w:hanging="851"/>
    </w:pPr>
    <w:rPr>
      <w:sz w:val="20"/>
    </w:rPr>
  </w:style>
  <w:style w:type="paragraph" w:styleId="TOC3">
    <w:name w:val="toc 3"/>
    <w:basedOn w:val="HeadingBase"/>
    <w:next w:val="Normal"/>
    <w:uiPriority w:val="2"/>
    <w:unhideWhenUsed/>
    <w:rsid w:val="00134E29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134E29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134E29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134E29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134E29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134E29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134E29"/>
    <w:pPr>
      <w:ind w:left="1600"/>
    </w:pPr>
  </w:style>
  <w:style w:type="paragraph" w:customStyle="1" w:styleId="TPHeading1">
    <w:name w:val="TP Heading 1"/>
    <w:basedOn w:val="HeadingBase"/>
    <w:semiHidden/>
    <w:rsid w:val="00134E2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134E2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134E2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134E2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134E29"/>
    <w:pPr>
      <w:spacing w:after="120"/>
    </w:pPr>
  </w:style>
  <w:style w:type="paragraph" w:customStyle="1" w:styleId="TPHEADING3space">
    <w:name w:val="TP HEADING 3 space"/>
    <w:basedOn w:val="TPHeading3"/>
    <w:semiHidden/>
    <w:rsid w:val="00134E2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134E29"/>
    <w:rPr>
      <w:sz w:val="20"/>
    </w:rPr>
  </w:style>
  <w:style w:type="paragraph" w:customStyle="1" w:styleId="TPHEADING4space">
    <w:name w:val="TP HEADING 4 space"/>
    <w:basedOn w:val="TPHEADING3space"/>
    <w:semiHidden/>
    <w:rsid w:val="00134E29"/>
  </w:style>
  <w:style w:type="paragraph" w:customStyle="1" w:styleId="Boxcontinuedover">
    <w:name w:val="Box continued over"/>
    <w:basedOn w:val="BoxText"/>
    <w:qFormat/>
    <w:rsid w:val="00134E29"/>
    <w:pPr>
      <w:spacing w:before="240" w:after="0"/>
      <w:jc w:val="right"/>
    </w:pPr>
    <w:rPr>
      <w:rFonts w:ascii="Arial" w:hAnsi="Arial"/>
      <w:b/>
      <w:bCs/>
      <w:sz w:val="18"/>
      <w:szCs w:val="16"/>
    </w:rPr>
  </w:style>
  <w:style w:type="paragraph" w:styleId="NormalWeb">
    <w:name w:val="Normal (Web)"/>
    <w:basedOn w:val="Normal"/>
    <w:uiPriority w:val="99"/>
    <w:semiHidden/>
    <w:unhideWhenUsed/>
    <w:rsid w:val="00C275A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Publications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_UPDATE">
      <a:dk1>
        <a:sysClr val="windowText" lastClr="000000"/>
      </a:dk1>
      <a:lt1>
        <a:sysClr val="window" lastClr="FFFFFF"/>
      </a:lt1>
      <a:dk2>
        <a:srgbClr val="00487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18" ma:contentTypeDescription="Create a new document." ma:contentTypeScope="" ma:versionID="0bcec5cdd4fc2bcd38b1ebddd58f9446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27686311e875074a3b9aff581e27b08e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" ma:index="12" nillable="true" ma:displayName="Status" ma:format="Dropdown" ma:internalName="Status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Status xmlns="9115ddca-c623-419f-a3c0-6a1c58c4dac8" xsi:nil="true"/>
    <Notes xmlns="9115ddca-c623-419f-a3c0-6a1c58c4dac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5830B-E1FC-4369-9CB0-BCE3EC997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8EF6B8-A58E-472E-BDFF-831103EA7A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D8BA09-B2FE-4E29-8006-9A4E10D760D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44fe85f-b655-4145-9b20-543b75dc1c24"/>
    <ds:schemaRef ds:uri="9115ddca-c623-419f-a3c0-6a1c58c4dac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718EF55-0CE2-4BAC-B866-C3C3FD2A88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93</TotalTime>
  <Pages>9</Pages>
  <Words>2517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4</vt:lpstr>
    </vt:vector>
  </TitlesOfParts>
  <Company>Australian Government</Company>
  <LinksUpToDate>false</LinksUpToDate>
  <CharactersWithSpaces>16834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4</dc:title>
  <dc:subject>Special Appropriations Table</dc:subject>
  <dc:creator>Australian Government</dc:creator>
  <cp:keywords/>
  <dc:description/>
  <cp:lastModifiedBy>Palmer, Selene</cp:lastModifiedBy>
  <cp:revision>34</cp:revision>
  <cp:lastPrinted>2022-03-29T10:22:00Z</cp:lastPrinted>
  <dcterms:created xsi:type="dcterms:W3CDTF">2022-03-23T05:42:00Z</dcterms:created>
  <dcterms:modified xsi:type="dcterms:W3CDTF">2022-03-29T10:23:00Z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Classification">
    <vt:lpwstr>Protected</vt:lpwstr>
  </property>
  <property fmtid="{D5CDD505-2E9C-101B-9397-08002B2CF9AE}" pid="3" name="DLMSecurityClassification">
    <vt:lpwstr>Sensitive:  Cabinet</vt:lpwstr>
  </property>
  <property fmtid="{D5CDD505-2E9C-101B-9397-08002B2CF9AE}" pid="4" name="ContentTypeId">
    <vt:lpwstr>0x010100DA4EFA3CD0C9384883E202483A01CFD0</vt:lpwstr>
  </property>
</Properties>
</file>