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D435" w14:textId="1CA64B40" w:rsidR="00C46416" w:rsidRPr="007C20F0" w:rsidRDefault="00C46416" w:rsidP="00450041">
      <w:pPr>
        <w:pStyle w:val="Heading2"/>
      </w:pPr>
      <w:bookmarkStart w:id="0" w:name="_Toc4765137"/>
      <w:r w:rsidRPr="007C20F0">
        <w:t>Education</w:t>
      </w:r>
      <w:bookmarkEnd w:id="0"/>
    </w:p>
    <w:p w14:paraId="404ECECB" w14:textId="15CD3FF5" w:rsidR="00C46416" w:rsidRPr="007C20F0" w:rsidRDefault="00C46416" w:rsidP="00C46416">
      <w:r w:rsidRPr="007C20F0">
        <w:t>In 202</w:t>
      </w:r>
      <w:r w:rsidR="00FE1671" w:rsidRPr="007C20F0">
        <w:t>3</w:t>
      </w:r>
      <w:r w:rsidR="007D0E85" w:rsidRPr="007C20F0">
        <w:t>–</w:t>
      </w:r>
      <w:r w:rsidRPr="007C20F0">
        <w:t>2</w:t>
      </w:r>
      <w:r w:rsidR="00FE1671" w:rsidRPr="007C20F0">
        <w:t>4</w:t>
      </w:r>
      <w:r w:rsidRPr="007C20F0">
        <w:t xml:space="preserve">, the Australian Government </w:t>
      </w:r>
      <w:r w:rsidR="00963D98" w:rsidRPr="007C20F0">
        <w:t>will</w:t>
      </w:r>
      <w:r w:rsidRPr="007C20F0">
        <w:t xml:space="preserve"> provid</w:t>
      </w:r>
      <w:r w:rsidR="00963D98" w:rsidRPr="007C20F0">
        <w:t>e</w:t>
      </w:r>
      <w:r w:rsidRPr="007C20F0">
        <w:t xml:space="preserve"> funding of $2</w:t>
      </w:r>
      <w:r w:rsidR="00290E86" w:rsidRPr="007C20F0">
        <w:t>9</w:t>
      </w:r>
      <w:r w:rsidRPr="007C20F0">
        <w:t>.</w:t>
      </w:r>
      <w:r w:rsidR="00290E86" w:rsidRPr="007C20F0">
        <w:t>1</w:t>
      </w:r>
      <w:r w:rsidRPr="007C20F0">
        <w:t xml:space="preserve"> billion to support state education services, including $2</w:t>
      </w:r>
      <w:r w:rsidR="00DD508F" w:rsidRPr="007C20F0">
        <w:t>8</w:t>
      </w:r>
      <w:r w:rsidRPr="007C20F0">
        <w:t>.</w:t>
      </w:r>
      <w:r w:rsidR="00DD508F" w:rsidRPr="007C20F0">
        <w:t>3</w:t>
      </w:r>
      <w:r w:rsidRPr="007C20F0">
        <w:t> billion in Quality Schools funding and $</w:t>
      </w:r>
      <w:r w:rsidR="00CE6EF1" w:rsidRPr="007C20F0">
        <w:t>8</w:t>
      </w:r>
      <w:r w:rsidR="00272247" w:rsidRPr="007C20F0">
        <w:t>29</w:t>
      </w:r>
      <w:r w:rsidRPr="007C20F0">
        <w:t>.</w:t>
      </w:r>
      <w:r w:rsidR="00272247" w:rsidRPr="007C20F0">
        <w:t>4</w:t>
      </w:r>
      <w:r w:rsidRPr="007C20F0">
        <w:t> million through National Partnership payments, as detailed in Table 2.4.</w:t>
      </w:r>
    </w:p>
    <w:p w14:paraId="7EDB7163" w14:textId="34F05711" w:rsidR="00F518FB" w:rsidRPr="007C20F0" w:rsidRDefault="00C46416" w:rsidP="00F518FB">
      <w:pPr>
        <w:pStyle w:val="TableHeading"/>
        <w:rPr>
          <w:rFonts w:asciiTheme="minorHAnsi" w:eastAsiaTheme="minorHAnsi" w:hAnsiTheme="minorHAnsi" w:cstheme="minorBidi"/>
          <w:sz w:val="22"/>
          <w:szCs w:val="22"/>
          <w:lang w:eastAsia="en-US"/>
        </w:rPr>
      </w:pPr>
      <w:bookmarkStart w:id="1" w:name="_Toc4764855"/>
      <w:r w:rsidRPr="007C20F0">
        <w:t>Table 2.4: Payments to support state education servic</w:t>
      </w:r>
      <w:bookmarkEnd w:id="1"/>
      <w:r w:rsidR="005C1845" w:rsidRPr="007C20F0">
        <w:t>es</w:t>
      </w:r>
      <w:r w:rsidR="00527C02" w:rsidRPr="007C20F0">
        <w:rPr>
          <w:rFonts w:ascii="Arial Bold" w:hAnsi="Arial Bold"/>
          <w:vertAlign w:val="superscript"/>
        </w:rPr>
        <w:t>(a)</w:t>
      </w:r>
      <w:r w:rsidR="00FB6329" w:rsidRPr="007C20F0">
        <w:fldChar w:fldCharType="begin" w:fldLock="1"/>
      </w:r>
      <w:r w:rsidR="00FB6329" w:rsidRPr="007C20F0">
        <w:instrText xml:space="preserve"> LINK </w:instrText>
      </w:r>
      <w:r w:rsidR="00F518FB" w:rsidRPr="007C20F0">
        <w:instrText xml:space="preserve">Excel.SheetMacroEnabled.12 "https://austreasury.sharepoint.com/sites/Budget/Shared Documents/2023-24 Budget/03 BP3/Tables/Education Tables Budget 2324.xlsm" "Summary Table!R8C4:R34C9" </w:instrText>
      </w:r>
      <w:r w:rsidR="00FB6329" w:rsidRPr="007C20F0">
        <w:instrText xml:space="preserve">\a \f 4 \h </w:instrText>
      </w:r>
      <w:r w:rsidR="00FB6329" w:rsidRPr="007C20F0">
        <w:fldChar w:fldCharType="separate"/>
      </w:r>
    </w:p>
    <w:tbl>
      <w:tblPr>
        <w:tblW w:w="5000" w:type="pct"/>
        <w:tblCellMar>
          <w:left w:w="0" w:type="dxa"/>
          <w:right w:w="28" w:type="dxa"/>
        </w:tblCellMar>
        <w:tblLook w:val="04A0" w:firstRow="1" w:lastRow="0" w:firstColumn="1" w:lastColumn="0" w:noHBand="0" w:noVBand="1"/>
      </w:tblPr>
      <w:tblGrid>
        <w:gridCol w:w="3955"/>
        <w:gridCol w:w="715"/>
        <w:gridCol w:w="834"/>
        <w:gridCol w:w="776"/>
        <w:gridCol w:w="715"/>
        <w:gridCol w:w="715"/>
      </w:tblGrid>
      <w:tr w:rsidR="00F518FB" w:rsidRPr="007C20F0" w14:paraId="098D71DF" w14:textId="77777777" w:rsidTr="009F6EEA">
        <w:trPr>
          <w:divId w:val="2037652285"/>
          <w:trHeight w:hRule="exact" w:val="225"/>
        </w:trPr>
        <w:tc>
          <w:tcPr>
            <w:tcW w:w="2564" w:type="pct"/>
            <w:tcBorders>
              <w:top w:val="single" w:sz="4" w:space="0" w:color="293F5B"/>
              <w:left w:val="nil"/>
              <w:bottom w:val="nil"/>
              <w:right w:val="nil"/>
            </w:tcBorders>
            <w:shd w:val="clear" w:color="000000" w:fill="FFFFFF"/>
            <w:noWrap/>
            <w:vAlign w:val="center"/>
            <w:hideMark/>
          </w:tcPr>
          <w:p w14:paraId="7166A68D" w14:textId="09A44AEF"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$million</w:t>
            </w:r>
          </w:p>
        </w:tc>
        <w:tc>
          <w:tcPr>
            <w:tcW w:w="464" w:type="pct"/>
            <w:tcBorders>
              <w:top w:val="single" w:sz="4" w:space="0" w:color="293F5B"/>
              <w:left w:val="nil"/>
              <w:bottom w:val="single" w:sz="4" w:space="0" w:color="293F5B"/>
              <w:right w:val="nil"/>
            </w:tcBorders>
            <w:shd w:val="clear" w:color="auto" w:fill="auto"/>
            <w:noWrap/>
            <w:vAlign w:val="center"/>
            <w:hideMark/>
          </w:tcPr>
          <w:p w14:paraId="0A106E74" w14:textId="33F6F1C2"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541" w:type="pct"/>
            <w:tcBorders>
              <w:top w:val="single" w:sz="4" w:space="0" w:color="293F5B"/>
              <w:left w:val="nil"/>
              <w:bottom w:val="single" w:sz="4" w:space="0" w:color="293F5B"/>
              <w:right w:val="nil"/>
            </w:tcBorders>
            <w:shd w:val="clear" w:color="000000" w:fill="E6F2FF"/>
            <w:noWrap/>
            <w:vAlign w:val="center"/>
            <w:hideMark/>
          </w:tcPr>
          <w:p w14:paraId="336A1C1A" w14:textId="1C741DE3"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503" w:type="pct"/>
            <w:tcBorders>
              <w:top w:val="single" w:sz="4" w:space="0" w:color="293F5B"/>
              <w:left w:val="nil"/>
              <w:bottom w:val="single" w:sz="4" w:space="0" w:color="293F5B"/>
              <w:right w:val="nil"/>
            </w:tcBorders>
            <w:shd w:val="clear" w:color="000000" w:fill="FFFFFF"/>
            <w:noWrap/>
            <w:vAlign w:val="center"/>
            <w:hideMark/>
          </w:tcPr>
          <w:p w14:paraId="08C4E19F" w14:textId="2056F329"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64" w:type="pct"/>
            <w:tcBorders>
              <w:top w:val="single" w:sz="4" w:space="0" w:color="293F5B"/>
              <w:left w:val="nil"/>
              <w:bottom w:val="single" w:sz="4" w:space="0" w:color="293F5B"/>
              <w:right w:val="nil"/>
            </w:tcBorders>
            <w:shd w:val="clear" w:color="000000" w:fill="FFFFFF"/>
            <w:noWrap/>
            <w:vAlign w:val="center"/>
            <w:hideMark/>
          </w:tcPr>
          <w:p w14:paraId="041051E1" w14:textId="2394C44F"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64" w:type="pct"/>
            <w:tcBorders>
              <w:top w:val="single" w:sz="4" w:space="0" w:color="293F5B"/>
              <w:left w:val="nil"/>
              <w:bottom w:val="single" w:sz="4" w:space="0" w:color="293F5B"/>
              <w:right w:val="nil"/>
            </w:tcBorders>
            <w:shd w:val="clear" w:color="000000" w:fill="FFFFFF"/>
            <w:noWrap/>
            <w:vAlign w:val="center"/>
            <w:hideMark/>
          </w:tcPr>
          <w:p w14:paraId="0121D24D" w14:textId="1C14C6D1"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r>
      <w:tr w:rsidR="00F518FB" w:rsidRPr="007C20F0" w14:paraId="10F3D9D6" w14:textId="77777777" w:rsidTr="009F6EEA">
        <w:trPr>
          <w:divId w:val="2037652285"/>
          <w:trHeight w:hRule="exact" w:val="225"/>
        </w:trPr>
        <w:tc>
          <w:tcPr>
            <w:tcW w:w="2564" w:type="pct"/>
            <w:tcBorders>
              <w:top w:val="nil"/>
              <w:left w:val="nil"/>
              <w:bottom w:val="nil"/>
              <w:right w:val="nil"/>
            </w:tcBorders>
            <w:shd w:val="clear" w:color="auto" w:fill="auto"/>
            <w:noWrap/>
            <w:vAlign w:val="center"/>
            <w:hideMark/>
          </w:tcPr>
          <w:p w14:paraId="12563DB3" w14:textId="77777777" w:rsidR="00F518FB" w:rsidRPr="007C20F0" w:rsidRDefault="00F518FB" w:rsidP="00F518FB">
            <w:pPr>
              <w:spacing w:before="0" w:after="0" w:line="240" w:lineRule="auto"/>
              <w:rPr>
                <w:rFonts w:ascii="Arial" w:hAnsi="Arial" w:cs="Arial"/>
                <w:b/>
                <w:bCs/>
                <w:sz w:val="16"/>
                <w:szCs w:val="16"/>
              </w:rPr>
            </w:pPr>
            <w:r w:rsidRPr="007C20F0">
              <w:rPr>
                <w:rFonts w:ascii="Arial" w:hAnsi="Arial" w:cs="Arial"/>
                <w:b/>
                <w:bCs/>
                <w:sz w:val="16"/>
                <w:szCs w:val="16"/>
              </w:rPr>
              <w:t>Quality Schools funding(b)</w:t>
            </w:r>
          </w:p>
        </w:tc>
        <w:tc>
          <w:tcPr>
            <w:tcW w:w="464" w:type="pct"/>
            <w:tcBorders>
              <w:top w:val="single" w:sz="4" w:space="0" w:color="293F5B"/>
              <w:left w:val="nil"/>
              <w:bottom w:val="nil"/>
              <w:right w:val="nil"/>
            </w:tcBorders>
            <w:shd w:val="clear" w:color="auto" w:fill="auto"/>
            <w:noWrap/>
            <w:vAlign w:val="center"/>
            <w:hideMark/>
          </w:tcPr>
          <w:p w14:paraId="1189B82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26,911.5</w:t>
            </w:r>
          </w:p>
        </w:tc>
        <w:tc>
          <w:tcPr>
            <w:tcW w:w="541" w:type="pct"/>
            <w:tcBorders>
              <w:top w:val="single" w:sz="4" w:space="0" w:color="293F5B"/>
              <w:left w:val="nil"/>
              <w:bottom w:val="nil"/>
              <w:right w:val="nil"/>
            </w:tcBorders>
            <w:shd w:val="clear" w:color="000000" w:fill="E6F2FF"/>
            <w:noWrap/>
            <w:vAlign w:val="center"/>
            <w:hideMark/>
          </w:tcPr>
          <w:p w14:paraId="6B6ABA98"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28,288.2</w:t>
            </w:r>
          </w:p>
        </w:tc>
        <w:tc>
          <w:tcPr>
            <w:tcW w:w="503" w:type="pct"/>
            <w:tcBorders>
              <w:top w:val="single" w:sz="4" w:space="0" w:color="293F5B"/>
              <w:left w:val="nil"/>
              <w:bottom w:val="nil"/>
              <w:right w:val="nil"/>
            </w:tcBorders>
            <w:shd w:val="clear" w:color="000000" w:fill="FFFFFF"/>
            <w:noWrap/>
            <w:vAlign w:val="center"/>
            <w:hideMark/>
          </w:tcPr>
          <w:p w14:paraId="78855C87"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29,399.1</w:t>
            </w:r>
          </w:p>
        </w:tc>
        <w:tc>
          <w:tcPr>
            <w:tcW w:w="464" w:type="pct"/>
            <w:tcBorders>
              <w:top w:val="single" w:sz="4" w:space="0" w:color="293F5B"/>
              <w:left w:val="nil"/>
              <w:bottom w:val="nil"/>
              <w:right w:val="nil"/>
            </w:tcBorders>
            <w:shd w:val="clear" w:color="000000" w:fill="FFFFFF"/>
            <w:noWrap/>
            <w:vAlign w:val="center"/>
            <w:hideMark/>
          </w:tcPr>
          <w:p w14:paraId="2F3BA0A7"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30,358.5</w:t>
            </w:r>
          </w:p>
        </w:tc>
        <w:tc>
          <w:tcPr>
            <w:tcW w:w="464" w:type="pct"/>
            <w:tcBorders>
              <w:top w:val="single" w:sz="4" w:space="0" w:color="293F5B"/>
              <w:left w:val="nil"/>
              <w:bottom w:val="nil"/>
              <w:right w:val="nil"/>
            </w:tcBorders>
            <w:shd w:val="clear" w:color="000000" w:fill="FFFFFF"/>
            <w:noWrap/>
            <w:vAlign w:val="center"/>
            <w:hideMark/>
          </w:tcPr>
          <w:p w14:paraId="1D8EF904"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31,369.7</w:t>
            </w:r>
          </w:p>
        </w:tc>
      </w:tr>
      <w:tr w:rsidR="00F518FB" w:rsidRPr="007C20F0" w14:paraId="14500267"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75F88FE0" w14:textId="77777777" w:rsidR="00F518FB" w:rsidRPr="007C20F0" w:rsidRDefault="00F518FB" w:rsidP="00F518FB">
            <w:pPr>
              <w:spacing w:before="0" w:after="0" w:line="240" w:lineRule="auto"/>
              <w:rPr>
                <w:rFonts w:ascii="Arial" w:hAnsi="Arial" w:cs="Arial"/>
                <w:b/>
                <w:bCs/>
                <w:sz w:val="16"/>
                <w:szCs w:val="16"/>
              </w:rPr>
            </w:pPr>
            <w:r w:rsidRPr="007C20F0">
              <w:rPr>
                <w:rFonts w:ascii="Arial" w:hAnsi="Arial" w:cs="Arial"/>
                <w:b/>
                <w:bCs/>
                <w:sz w:val="16"/>
                <w:szCs w:val="16"/>
              </w:rPr>
              <w:t>National Partnership payments</w:t>
            </w:r>
          </w:p>
        </w:tc>
        <w:tc>
          <w:tcPr>
            <w:tcW w:w="464" w:type="pct"/>
            <w:tcBorders>
              <w:top w:val="nil"/>
              <w:left w:val="nil"/>
              <w:bottom w:val="nil"/>
              <w:right w:val="nil"/>
            </w:tcBorders>
            <w:shd w:val="clear" w:color="auto" w:fill="auto"/>
            <w:noWrap/>
            <w:vAlign w:val="center"/>
            <w:hideMark/>
          </w:tcPr>
          <w:p w14:paraId="5BB479DC" w14:textId="77777777" w:rsidR="00F518FB" w:rsidRPr="007C20F0" w:rsidRDefault="00F518FB" w:rsidP="00F518FB">
            <w:pPr>
              <w:spacing w:before="0" w:after="0" w:line="240" w:lineRule="auto"/>
              <w:rPr>
                <w:rFonts w:ascii="Arial" w:hAnsi="Arial" w:cs="Arial"/>
                <w:b/>
                <w:bCs/>
                <w:sz w:val="16"/>
                <w:szCs w:val="16"/>
              </w:rPr>
            </w:pPr>
          </w:p>
        </w:tc>
        <w:tc>
          <w:tcPr>
            <w:tcW w:w="541" w:type="pct"/>
            <w:tcBorders>
              <w:top w:val="nil"/>
              <w:left w:val="nil"/>
              <w:bottom w:val="nil"/>
              <w:right w:val="nil"/>
            </w:tcBorders>
            <w:shd w:val="clear" w:color="000000" w:fill="E6F2FF"/>
            <w:noWrap/>
            <w:vAlign w:val="center"/>
            <w:hideMark/>
          </w:tcPr>
          <w:p w14:paraId="35B3E5EF"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188C2B6"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06A2A580"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28B3C9C3"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2B6CFA98"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5C78E49C"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Consent and respectful relationships</w:t>
            </w:r>
          </w:p>
        </w:tc>
        <w:tc>
          <w:tcPr>
            <w:tcW w:w="464" w:type="pct"/>
            <w:tcBorders>
              <w:top w:val="nil"/>
              <w:left w:val="nil"/>
              <w:bottom w:val="nil"/>
              <w:right w:val="nil"/>
            </w:tcBorders>
            <w:shd w:val="clear" w:color="auto" w:fill="auto"/>
            <w:noWrap/>
            <w:vAlign w:val="center"/>
            <w:hideMark/>
          </w:tcPr>
          <w:p w14:paraId="24E7218B" w14:textId="77777777" w:rsidR="00F518FB" w:rsidRPr="007C20F0" w:rsidRDefault="00F518FB" w:rsidP="00F518FB">
            <w:pPr>
              <w:spacing w:before="0" w:after="0" w:line="240" w:lineRule="auto"/>
              <w:ind w:firstLineChars="100" w:firstLine="160"/>
              <w:rPr>
                <w:rFonts w:ascii="Arial" w:hAnsi="Arial" w:cs="Arial"/>
                <w:sz w:val="16"/>
                <w:szCs w:val="16"/>
              </w:rPr>
            </w:pPr>
          </w:p>
        </w:tc>
        <w:tc>
          <w:tcPr>
            <w:tcW w:w="541" w:type="pct"/>
            <w:tcBorders>
              <w:top w:val="nil"/>
              <w:left w:val="nil"/>
              <w:bottom w:val="nil"/>
              <w:right w:val="nil"/>
            </w:tcBorders>
            <w:shd w:val="clear" w:color="000000" w:fill="E6F2FF"/>
            <w:noWrap/>
            <w:vAlign w:val="center"/>
            <w:hideMark/>
          </w:tcPr>
          <w:p w14:paraId="51FEA86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18FB8F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71B76FA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25438C60"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60662254"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0ED66A25"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 xml:space="preserve">education </w:t>
            </w:r>
          </w:p>
        </w:tc>
        <w:tc>
          <w:tcPr>
            <w:tcW w:w="464" w:type="pct"/>
            <w:tcBorders>
              <w:top w:val="nil"/>
              <w:left w:val="nil"/>
              <w:bottom w:val="nil"/>
              <w:right w:val="nil"/>
            </w:tcBorders>
            <w:shd w:val="clear" w:color="auto" w:fill="auto"/>
            <w:noWrap/>
            <w:vAlign w:val="center"/>
            <w:hideMark/>
          </w:tcPr>
          <w:p w14:paraId="52B2C783" w14:textId="23D0747E"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1" w:type="pct"/>
            <w:tcBorders>
              <w:top w:val="nil"/>
              <w:left w:val="nil"/>
              <w:bottom w:val="nil"/>
              <w:right w:val="nil"/>
            </w:tcBorders>
            <w:shd w:val="clear" w:color="000000" w:fill="E6F2FF"/>
            <w:noWrap/>
            <w:vAlign w:val="center"/>
            <w:hideMark/>
          </w:tcPr>
          <w:p w14:paraId="2F9CBDA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20.4</w:t>
            </w:r>
          </w:p>
        </w:tc>
        <w:tc>
          <w:tcPr>
            <w:tcW w:w="503" w:type="pct"/>
            <w:tcBorders>
              <w:top w:val="nil"/>
              <w:left w:val="nil"/>
              <w:bottom w:val="nil"/>
              <w:right w:val="nil"/>
            </w:tcBorders>
            <w:shd w:val="clear" w:color="000000" w:fill="FFFFFF"/>
            <w:noWrap/>
            <w:vAlign w:val="center"/>
            <w:hideMark/>
          </w:tcPr>
          <w:p w14:paraId="2B24EAC4"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20.4</w:t>
            </w:r>
          </w:p>
        </w:tc>
        <w:tc>
          <w:tcPr>
            <w:tcW w:w="464" w:type="pct"/>
            <w:tcBorders>
              <w:top w:val="nil"/>
              <w:left w:val="nil"/>
              <w:bottom w:val="nil"/>
              <w:right w:val="nil"/>
            </w:tcBorders>
            <w:shd w:val="clear" w:color="000000" w:fill="FFFFFF"/>
            <w:noWrap/>
            <w:vAlign w:val="center"/>
            <w:hideMark/>
          </w:tcPr>
          <w:p w14:paraId="424F2A0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20.4</w:t>
            </w:r>
          </w:p>
        </w:tc>
        <w:tc>
          <w:tcPr>
            <w:tcW w:w="464" w:type="pct"/>
            <w:tcBorders>
              <w:top w:val="nil"/>
              <w:left w:val="nil"/>
              <w:bottom w:val="nil"/>
              <w:right w:val="nil"/>
            </w:tcBorders>
            <w:shd w:val="clear" w:color="000000" w:fill="FFFFFF"/>
            <w:noWrap/>
            <w:vAlign w:val="center"/>
            <w:hideMark/>
          </w:tcPr>
          <w:p w14:paraId="720C6406"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8.3</w:t>
            </w:r>
          </w:p>
        </w:tc>
      </w:tr>
      <w:tr w:rsidR="00F518FB" w:rsidRPr="007C20F0" w14:paraId="08D8E171"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493FDCF0"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National Student Wellbeing Program</w:t>
            </w:r>
          </w:p>
        </w:tc>
        <w:tc>
          <w:tcPr>
            <w:tcW w:w="464" w:type="pct"/>
            <w:tcBorders>
              <w:top w:val="nil"/>
              <w:left w:val="nil"/>
              <w:bottom w:val="nil"/>
              <w:right w:val="nil"/>
            </w:tcBorders>
            <w:shd w:val="clear" w:color="auto" w:fill="auto"/>
            <w:noWrap/>
            <w:vAlign w:val="center"/>
            <w:hideMark/>
          </w:tcPr>
          <w:p w14:paraId="320BB6A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61.4</w:t>
            </w:r>
          </w:p>
        </w:tc>
        <w:tc>
          <w:tcPr>
            <w:tcW w:w="541" w:type="pct"/>
            <w:tcBorders>
              <w:top w:val="nil"/>
              <w:left w:val="nil"/>
              <w:bottom w:val="nil"/>
              <w:right w:val="nil"/>
            </w:tcBorders>
            <w:shd w:val="clear" w:color="000000" w:fill="E6F2FF"/>
            <w:noWrap/>
            <w:vAlign w:val="center"/>
            <w:hideMark/>
          </w:tcPr>
          <w:p w14:paraId="066B3236"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61.4</w:t>
            </w:r>
          </w:p>
        </w:tc>
        <w:tc>
          <w:tcPr>
            <w:tcW w:w="503" w:type="pct"/>
            <w:tcBorders>
              <w:top w:val="nil"/>
              <w:left w:val="nil"/>
              <w:bottom w:val="nil"/>
              <w:right w:val="nil"/>
            </w:tcBorders>
            <w:shd w:val="clear" w:color="000000" w:fill="FFFFFF"/>
            <w:noWrap/>
            <w:vAlign w:val="center"/>
            <w:hideMark/>
          </w:tcPr>
          <w:p w14:paraId="5971F9A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61.4</w:t>
            </w:r>
          </w:p>
        </w:tc>
        <w:tc>
          <w:tcPr>
            <w:tcW w:w="464" w:type="pct"/>
            <w:tcBorders>
              <w:top w:val="nil"/>
              <w:left w:val="nil"/>
              <w:bottom w:val="nil"/>
              <w:right w:val="nil"/>
            </w:tcBorders>
            <w:shd w:val="clear" w:color="000000" w:fill="FFFFFF"/>
            <w:noWrap/>
            <w:vAlign w:val="center"/>
            <w:hideMark/>
          </w:tcPr>
          <w:p w14:paraId="0483C381"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61.4</w:t>
            </w:r>
          </w:p>
        </w:tc>
        <w:tc>
          <w:tcPr>
            <w:tcW w:w="464" w:type="pct"/>
            <w:tcBorders>
              <w:top w:val="nil"/>
              <w:left w:val="nil"/>
              <w:bottom w:val="nil"/>
              <w:right w:val="nil"/>
            </w:tcBorders>
            <w:shd w:val="clear" w:color="000000" w:fill="FFFFFF"/>
            <w:noWrap/>
            <w:vAlign w:val="center"/>
            <w:hideMark/>
          </w:tcPr>
          <w:p w14:paraId="4DEFF00C"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61.4</w:t>
            </w:r>
          </w:p>
        </w:tc>
      </w:tr>
      <w:tr w:rsidR="00F518FB" w:rsidRPr="007C20F0" w14:paraId="3206FD4E"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034D60CE"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 xml:space="preserve">Northern Territory Remote Aboriginal </w:t>
            </w:r>
          </w:p>
        </w:tc>
        <w:tc>
          <w:tcPr>
            <w:tcW w:w="464" w:type="pct"/>
            <w:tcBorders>
              <w:top w:val="nil"/>
              <w:left w:val="nil"/>
              <w:bottom w:val="nil"/>
              <w:right w:val="nil"/>
            </w:tcBorders>
            <w:shd w:val="clear" w:color="auto" w:fill="auto"/>
            <w:noWrap/>
            <w:vAlign w:val="center"/>
            <w:hideMark/>
          </w:tcPr>
          <w:p w14:paraId="4A876D84" w14:textId="77777777" w:rsidR="00F518FB" w:rsidRPr="007C20F0" w:rsidRDefault="00F518FB" w:rsidP="00F518FB">
            <w:pPr>
              <w:spacing w:before="0" w:after="0" w:line="240" w:lineRule="auto"/>
              <w:ind w:firstLineChars="100" w:firstLine="160"/>
              <w:rPr>
                <w:rFonts w:ascii="Arial" w:hAnsi="Arial" w:cs="Arial"/>
                <w:sz w:val="16"/>
                <w:szCs w:val="16"/>
              </w:rPr>
            </w:pPr>
          </w:p>
        </w:tc>
        <w:tc>
          <w:tcPr>
            <w:tcW w:w="541" w:type="pct"/>
            <w:tcBorders>
              <w:top w:val="nil"/>
              <w:left w:val="nil"/>
              <w:bottom w:val="nil"/>
              <w:right w:val="nil"/>
            </w:tcBorders>
            <w:shd w:val="clear" w:color="000000" w:fill="E6F2FF"/>
            <w:noWrap/>
            <w:vAlign w:val="center"/>
            <w:hideMark/>
          </w:tcPr>
          <w:p w14:paraId="48814103"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21A7FBB0"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446F627C"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0021F6D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2C1ABC06"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51306E75"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Investment(b)</w:t>
            </w:r>
          </w:p>
        </w:tc>
        <w:tc>
          <w:tcPr>
            <w:tcW w:w="464" w:type="pct"/>
            <w:tcBorders>
              <w:top w:val="nil"/>
              <w:left w:val="nil"/>
              <w:bottom w:val="nil"/>
              <w:right w:val="nil"/>
            </w:tcBorders>
            <w:shd w:val="clear" w:color="auto" w:fill="auto"/>
            <w:noWrap/>
            <w:vAlign w:val="center"/>
            <w:hideMark/>
          </w:tcPr>
          <w:p w14:paraId="4A0A4D8E" w14:textId="77777777" w:rsidR="00F518FB" w:rsidRPr="007C20F0" w:rsidRDefault="00F518FB" w:rsidP="00F518FB">
            <w:pPr>
              <w:spacing w:before="0" w:after="0" w:line="240" w:lineRule="auto"/>
              <w:ind w:firstLineChars="200" w:firstLine="320"/>
              <w:rPr>
                <w:rFonts w:ascii="Arial" w:hAnsi="Arial" w:cs="Arial"/>
                <w:sz w:val="16"/>
                <w:szCs w:val="16"/>
              </w:rPr>
            </w:pPr>
          </w:p>
        </w:tc>
        <w:tc>
          <w:tcPr>
            <w:tcW w:w="541" w:type="pct"/>
            <w:tcBorders>
              <w:top w:val="nil"/>
              <w:left w:val="nil"/>
              <w:bottom w:val="nil"/>
              <w:right w:val="nil"/>
            </w:tcBorders>
            <w:shd w:val="clear" w:color="000000" w:fill="E6F2FF"/>
            <w:noWrap/>
            <w:vAlign w:val="center"/>
            <w:hideMark/>
          </w:tcPr>
          <w:p w14:paraId="084E0C44"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53951B7"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7300981E"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78D8B167"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2170F017"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18ABF28C" w14:textId="77777777" w:rsidR="00F518FB" w:rsidRPr="007C20F0" w:rsidRDefault="00F518FB" w:rsidP="00F518FB">
            <w:pPr>
              <w:spacing w:before="0" w:after="0" w:line="240" w:lineRule="auto"/>
              <w:ind w:left="510"/>
              <w:rPr>
                <w:rFonts w:ascii="Arial" w:hAnsi="Arial" w:cs="Arial"/>
                <w:sz w:val="16"/>
                <w:szCs w:val="16"/>
              </w:rPr>
            </w:pPr>
            <w:r w:rsidRPr="007C20F0">
              <w:rPr>
                <w:rFonts w:ascii="Arial" w:hAnsi="Arial" w:cs="Arial"/>
                <w:sz w:val="16"/>
                <w:szCs w:val="16"/>
              </w:rPr>
              <w:t>Children and schooling implementation plan</w:t>
            </w:r>
          </w:p>
        </w:tc>
        <w:tc>
          <w:tcPr>
            <w:tcW w:w="464" w:type="pct"/>
            <w:tcBorders>
              <w:top w:val="nil"/>
              <w:left w:val="nil"/>
              <w:bottom w:val="nil"/>
              <w:right w:val="nil"/>
            </w:tcBorders>
            <w:shd w:val="clear" w:color="auto" w:fill="auto"/>
            <w:noWrap/>
            <w:vAlign w:val="center"/>
            <w:hideMark/>
          </w:tcPr>
          <w:p w14:paraId="17849976"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29.3</w:t>
            </w:r>
          </w:p>
        </w:tc>
        <w:tc>
          <w:tcPr>
            <w:tcW w:w="541" w:type="pct"/>
            <w:tcBorders>
              <w:top w:val="nil"/>
              <w:left w:val="nil"/>
              <w:bottom w:val="nil"/>
              <w:right w:val="nil"/>
            </w:tcBorders>
            <w:shd w:val="clear" w:color="000000" w:fill="E6F2FF"/>
            <w:noWrap/>
            <w:vAlign w:val="center"/>
            <w:hideMark/>
          </w:tcPr>
          <w:p w14:paraId="55000AF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29.3</w:t>
            </w:r>
          </w:p>
        </w:tc>
        <w:tc>
          <w:tcPr>
            <w:tcW w:w="503" w:type="pct"/>
            <w:tcBorders>
              <w:top w:val="nil"/>
              <w:left w:val="nil"/>
              <w:bottom w:val="nil"/>
              <w:right w:val="nil"/>
            </w:tcBorders>
            <w:shd w:val="clear" w:color="000000" w:fill="FFFFFF"/>
            <w:noWrap/>
            <w:vAlign w:val="center"/>
            <w:hideMark/>
          </w:tcPr>
          <w:p w14:paraId="7DB1DAC1" w14:textId="36B77584"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2B221853" w14:textId="00603709"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60BE585" w14:textId="6046722C"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533C0DC6"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04B774DB" w14:textId="7FB164E1"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On</w:t>
            </w:r>
            <w:r w:rsidR="00F61D60" w:rsidRPr="007C20F0">
              <w:rPr>
                <w:rFonts w:ascii="Arial" w:hAnsi="Arial" w:cs="Arial"/>
                <w:sz w:val="16"/>
                <w:szCs w:val="16"/>
              </w:rPr>
              <w:noBreakHyphen/>
            </w:r>
            <w:r w:rsidRPr="007C20F0">
              <w:rPr>
                <w:rFonts w:ascii="Arial" w:hAnsi="Arial" w:cs="Arial"/>
                <w:sz w:val="16"/>
                <w:szCs w:val="16"/>
              </w:rPr>
              <w:t>Country Learning</w:t>
            </w:r>
          </w:p>
        </w:tc>
        <w:tc>
          <w:tcPr>
            <w:tcW w:w="464" w:type="pct"/>
            <w:tcBorders>
              <w:top w:val="nil"/>
              <w:left w:val="nil"/>
              <w:bottom w:val="nil"/>
              <w:right w:val="nil"/>
            </w:tcBorders>
            <w:shd w:val="clear" w:color="auto" w:fill="auto"/>
            <w:noWrap/>
            <w:vAlign w:val="center"/>
            <w:hideMark/>
          </w:tcPr>
          <w:p w14:paraId="0D0AA883" w14:textId="412F5A1F"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1" w:type="pct"/>
            <w:tcBorders>
              <w:top w:val="nil"/>
              <w:left w:val="nil"/>
              <w:bottom w:val="nil"/>
              <w:right w:val="nil"/>
            </w:tcBorders>
            <w:shd w:val="clear" w:color="000000" w:fill="E6F2FF"/>
            <w:noWrap/>
            <w:vAlign w:val="center"/>
            <w:hideMark/>
          </w:tcPr>
          <w:p w14:paraId="6CEF70D8"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30.0</w:t>
            </w:r>
          </w:p>
        </w:tc>
        <w:tc>
          <w:tcPr>
            <w:tcW w:w="503" w:type="pct"/>
            <w:tcBorders>
              <w:top w:val="nil"/>
              <w:left w:val="nil"/>
              <w:bottom w:val="nil"/>
              <w:right w:val="nil"/>
            </w:tcBorders>
            <w:shd w:val="clear" w:color="000000" w:fill="FFFFFF"/>
            <w:noWrap/>
            <w:vAlign w:val="center"/>
            <w:hideMark/>
          </w:tcPr>
          <w:p w14:paraId="38C904B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10.0</w:t>
            </w:r>
          </w:p>
        </w:tc>
        <w:tc>
          <w:tcPr>
            <w:tcW w:w="464" w:type="pct"/>
            <w:tcBorders>
              <w:top w:val="nil"/>
              <w:left w:val="nil"/>
              <w:bottom w:val="nil"/>
              <w:right w:val="nil"/>
            </w:tcBorders>
            <w:shd w:val="clear" w:color="000000" w:fill="FFFFFF"/>
            <w:noWrap/>
            <w:vAlign w:val="center"/>
            <w:hideMark/>
          </w:tcPr>
          <w:p w14:paraId="12C65F82" w14:textId="554408D4"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F4ACA34" w14:textId="40039BE4"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1431EE85"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41E93973"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Preschool Reform Agreement</w:t>
            </w:r>
          </w:p>
        </w:tc>
        <w:tc>
          <w:tcPr>
            <w:tcW w:w="464" w:type="pct"/>
            <w:tcBorders>
              <w:top w:val="nil"/>
              <w:left w:val="nil"/>
              <w:bottom w:val="nil"/>
              <w:right w:val="nil"/>
            </w:tcBorders>
            <w:shd w:val="clear" w:color="auto" w:fill="auto"/>
            <w:noWrap/>
            <w:vAlign w:val="center"/>
            <w:hideMark/>
          </w:tcPr>
          <w:p w14:paraId="2B4DC66C"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459.4</w:t>
            </w:r>
          </w:p>
        </w:tc>
        <w:tc>
          <w:tcPr>
            <w:tcW w:w="541" w:type="pct"/>
            <w:tcBorders>
              <w:top w:val="nil"/>
              <w:left w:val="nil"/>
              <w:bottom w:val="nil"/>
              <w:right w:val="nil"/>
            </w:tcBorders>
            <w:shd w:val="clear" w:color="000000" w:fill="E6F2FF"/>
            <w:noWrap/>
            <w:vAlign w:val="center"/>
            <w:hideMark/>
          </w:tcPr>
          <w:p w14:paraId="61C1E850"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460.3</w:t>
            </w:r>
          </w:p>
        </w:tc>
        <w:tc>
          <w:tcPr>
            <w:tcW w:w="503" w:type="pct"/>
            <w:tcBorders>
              <w:top w:val="nil"/>
              <w:left w:val="nil"/>
              <w:bottom w:val="nil"/>
              <w:right w:val="nil"/>
            </w:tcBorders>
            <w:shd w:val="clear" w:color="000000" w:fill="FFFFFF"/>
            <w:noWrap/>
            <w:vAlign w:val="center"/>
            <w:hideMark/>
          </w:tcPr>
          <w:p w14:paraId="66FA1F0D"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462.4</w:t>
            </w:r>
          </w:p>
        </w:tc>
        <w:tc>
          <w:tcPr>
            <w:tcW w:w="464" w:type="pct"/>
            <w:tcBorders>
              <w:top w:val="nil"/>
              <w:left w:val="nil"/>
              <w:bottom w:val="nil"/>
              <w:right w:val="nil"/>
            </w:tcBorders>
            <w:shd w:val="clear" w:color="000000" w:fill="FFFFFF"/>
            <w:noWrap/>
            <w:vAlign w:val="center"/>
            <w:hideMark/>
          </w:tcPr>
          <w:p w14:paraId="2486155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326.6</w:t>
            </w:r>
          </w:p>
        </w:tc>
        <w:tc>
          <w:tcPr>
            <w:tcW w:w="464" w:type="pct"/>
            <w:tcBorders>
              <w:top w:val="nil"/>
              <w:left w:val="nil"/>
              <w:bottom w:val="nil"/>
              <w:right w:val="nil"/>
            </w:tcBorders>
            <w:shd w:val="clear" w:color="000000" w:fill="FFFFFF"/>
            <w:noWrap/>
            <w:vAlign w:val="center"/>
            <w:hideMark/>
          </w:tcPr>
          <w:p w14:paraId="46ED2F07" w14:textId="089AA756"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4D1DEE98"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5A982906"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Schools Pathways Program</w:t>
            </w:r>
          </w:p>
        </w:tc>
        <w:tc>
          <w:tcPr>
            <w:tcW w:w="464" w:type="pct"/>
            <w:tcBorders>
              <w:top w:val="nil"/>
              <w:left w:val="nil"/>
              <w:bottom w:val="nil"/>
              <w:right w:val="nil"/>
            </w:tcBorders>
            <w:shd w:val="clear" w:color="auto" w:fill="auto"/>
            <w:noWrap/>
            <w:vAlign w:val="center"/>
            <w:hideMark/>
          </w:tcPr>
          <w:p w14:paraId="1A6ABAAD" w14:textId="4A3BC150"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1" w:type="pct"/>
            <w:tcBorders>
              <w:top w:val="nil"/>
              <w:left w:val="nil"/>
              <w:bottom w:val="nil"/>
              <w:right w:val="nil"/>
            </w:tcBorders>
            <w:shd w:val="clear" w:color="000000" w:fill="E6F2FF"/>
            <w:noWrap/>
            <w:vAlign w:val="center"/>
            <w:hideMark/>
          </w:tcPr>
          <w:p w14:paraId="0B883D1E"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1.7</w:t>
            </w:r>
          </w:p>
        </w:tc>
        <w:tc>
          <w:tcPr>
            <w:tcW w:w="503" w:type="pct"/>
            <w:tcBorders>
              <w:top w:val="nil"/>
              <w:left w:val="nil"/>
              <w:bottom w:val="nil"/>
              <w:right w:val="nil"/>
            </w:tcBorders>
            <w:shd w:val="clear" w:color="000000" w:fill="FFFFFF"/>
            <w:noWrap/>
            <w:vAlign w:val="center"/>
            <w:hideMark/>
          </w:tcPr>
          <w:p w14:paraId="049D593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1.7</w:t>
            </w:r>
          </w:p>
        </w:tc>
        <w:tc>
          <w:tcPr>
            <w:tcW w:w="464" w:type="pct"/>
            <w:tcBorders>
              <w:top w:val="nil"/>
              <w:left w:val="nil"/>
              <w:bottom w:val="nil"/>
              <w:right w:val="nil"/>
            </w:tcBorders>
            <w:shd w:val="clear" w:color="000000" w:fill="FFFFFF"/>
            <w:noWrap/>
            <w:vAlign w:val="center"/>
            <w:hideMark/>
          </w:tcPr>
          <w:p w14:paraId="2373E74D"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1.7</w:t>
            </w:r>
          </w:p>
        </w:tc>
        <w:tc>
          <w:tcPr>
            <w:tcW w:w="464" w:type="pct"/>
            <w:tcBorders>
              <w:top w:val="nil"/>
              <w:left w:val="nil"/>
              <w:bottom w:val="nil"/>
              <w:right w:val="nil"/>
            </w:tcBorders>
            <w:shd w:val="clear" w:color="000000" w:fill="FFFFFF"/>
            <w:noWrap/>
            <w:vAlign w:val="center"/>
            <w:hideMark/>
          </w:tcPr>
          <w:p w14:paraId="307D2C6C" w14:textId="09C246B0"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10D09C40"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10572260"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Schools Upgrade Fund</w:t>
            </w:r>
          </w:p>
        </w:tc>
        <w:tc>
          <w:tcPr>
            <w:tcW w:w="464" w:type="pct"/>
            <w:tcBorders>
              <w:top w:val="nil"/>
              <w:left w:val="nil"/>
              <w:bottom w:val="nil"/>
              <w:right w:val="nil"/>
            </w:tcBorders>
            <w:shd w:val="clear" w:color="auto" w:fill="auto"/>
            <w:noWrap/>
            <w:vAlign w:val="center"/>
            <w:hideMark/>
          </w:tcPr>
          <w:p w14:paraId="79CE7897" w14:textId="77777777" w:rsidR="00F518FB" w:rsidRPr="007C20F0" w:rsidRDefault="00F518FB" w:rsidP="00F518FB">
            <w:pPr>
              <w:spacing w:before="0" w:after="0" w:line="240" w:lineRule="auto"/>
              <w:ind w:firstLineChars="100" w:firstLine="160"/>
              <w:rPr>
                <w:rFonts w:ascii="Arial" w:hAnsi="Arial" w:cs="Arial"/>
                <w:sz w:val="16"/>
                <w:szCs w:val="16"/>
              </w:rPr>
            </w:pPr>
          </w:p>
        </w:tc>
        <w:tc>
          <w:tcPr>
            <w:tcW w:w="541" w:type="pct"/>
            <w:tcBorders>
              <w:top w:val="nil"/>
              <w:left w:val="nil"/>
              <w:bottom w:val="nil"/>
              <w:right w:val="nil"/>
            </w:tcBorders>
            <w:shd w:val="clear" w:color="000000" w:fill="E6F2FF"/>
            <w:noWrap/>
            <w:vAlign w:val="center"/>
            <w:hideMark/>
          </w:tcPr>
          <w:p w14:paraId="00F5302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5944B582"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3BF433A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226ED43B"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0D8C09D6"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2E06FB4C"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Round 1</w:t>
            </w:r>
          </w:p>
        </w:tc>
        <w:tc>
          <w:tcPr>
            <w:tcW w:w="464" w:type="pct"/>
            <w:tcBorders>
              <w:top w:val="nil"/>
              <w:left w:val="nil"/>
              <w:bottom w:val="nil"/>
              <w:right w:val="nil"/>
            </w:tcBorders>
            <w:shd w:val="clear" w:color="auto" w:fill="auto"/>
            <w:noWrap/>
            <w:vAlign w:val="center"/>
            <w:hideMark/>
          </w:tcPr>
          <w:p w14:paraId="5CE3675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50.0</w:t>
            </w:r>
          </w:p>
        </w:tc>
        <w:tc>
          <w:tcPr>
            <w:tcW w:w="541" w:type="pct"/>
            <w:tcBorders>
              <w:top w:val="nil"/>
              <w:left w:val="nil"/>
              <w:bottom w:val="nil"/>
              <w:right w:val="nil"/>
            </w:tcBorders>
            <w:shd w:val="clear" w:color="000000" w:fill="E6F2FF"/>
            <w:noWrap/>
            <w:vAlign w:val="center"/>
            <w:hideMark/>
          </w:tcPr>
          <w:p w14:paraId="1B00D23F" w14:textId="150FDFED"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03" w:type="pct"/>
            <w:tcBorders>
              <w:top w:val="nil"/>
              <w:left w:val="nil"/>
              <w:bottom w:val="nil"/>
              <w:right w:val="nil"/>
            </w:tcBorders>
            <w:shd w:val="clear" w:color="000000" w:fill="FFFFFF"/>
            <w:noWrap/>
            <w:vAlign w:val="center"/>
            <w:hideMark/>
          </w:tcPr>
          <w:p w14:paraId="098E799B" w14:textId="4742DB8E"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39DBE40F" w14:textId="3C25D0CE"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43C8E87E" w14:textId="49657FDE"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751EFCE6"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506204F9"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Round 2</w:t>
            </w:r>
          </w:p>
        </w:tc>
        <w:tc>
          <w:tcPr>
            <w:tcW w:w="464" w:type="pct"/>
            <w:tcBorders>
              <w:top w:val="nil"/>
              <w:left w:val="nil"/>
              <w:bottom w:val="nil"/>
              <w:right w:val="nil"/>
            </w:tcBorders>
            <w:shd w:val="clear" w:color="auto" w:fill="auto"/>
            <w:noWrap/>
            <w:vAlign w:val="center"/>
            <w:hideMark/>
          </w:tcPr>
          <w:p w14:paraId="5B65A111" w14:textId="2407673D"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1" w:type="pct"/>
            <w:tcBorders>
              <w:top w:val="nil"/>
              <w:left w:val="nil"/>
              <w:bottom w:val="nil"/>
              <w:right w:val="nil"/>
            </w:tcBorders>
            <w:shd w:val="clear" w:color="000000" w:fill="E6F2FF"/>
            <w:noWrap/>
            <w:vAlign w:val="center"/>
            <w:hideMark/>
          </w:tcPr>
          <w:p w14:paraId="64E0F67F"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215.8</w:t>
            </w:r>
          </w:p>
        </w:tc>
        <w:tc>
          <w:tcPr>
            <w:tcW w:w="503" w:type="pct"/>
            <w:tcBorders>
              <w:top w:val="nil"/>
              <w:left w:val="nil"/>
              <w:bottom w:val="nil"/>
              <w:right w:val="nil"/>
            </w:tcBorders>
            <w:shd w:val="clear" w:color="000000" w:fill="FFFFFF"/>
            <w:noWrap/>
            <w:vAlign w:val="center"/>
            <w:hideMark/>
          </w:tcPr>
          <w:p w14:paraId="255D4081" w14:textId="4D710F80"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05804A97" w14:textId="314B21AC"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25BA3F66" w14:textId="79F6FBF7"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0940CB3C"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40D90362"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 xml:space="preserve">Student Wellbeing Boost </w:t>
            </w:r>
          </w:p>
        </w:tc>
        <w:tc>
          <w:tcPr>
            <w:tcW w:w="464" w:type="pct"/>
            <w:tcBorders>
              <w:top w:val="nil"/>
              <w:left w:val="nil"/>
              <w:bottom w:val="nil"/>
              <w:right w:val="nil"/>
            </w:tcBorders>
            <w:shd w:val="clear" w:color="auto" w:fill="auto"/>
            <w:noWrap/>
            <w:vAlign w:val="center"/>
            <w:hideMark/>
          </w:tcPr>
          <w:p w14:paraId="60639BF1"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192.0</w:t>
            </w:r>
          </w:p>
        </w:tc>
        <w:tc>
          <w:tcPr>
            <w:tcW w:w="541" w:type="pct"/>
            <w:tcBorders>
              <w:top w:val="nil"/>
              <w:left w:val="nil"/>
              <w:bottom w:val="nil"/>
              <w:right w:val="nil"/>
            </w:tcBorders>
            <w:shd w:val="clear" w:color="000000" w:fill="E6F2FF"/>
            <w:noWrap/>
            <w:vAlign w:val="center"/>
            <w:hideMark/>
          </w:tcPr>
          <w:p w14:paraId="6862687B" w14:textId="46EE193F"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03" w:type="pct"/>
            <w:tcBorders>
              <w:top w:val="nil"/>
              <w:left w:val="nil"/>
              <w:bottom w:val="nil"/>
              <w:right w:val="nil"/>
            </w:tcBorders>
            <w:shd w:val="clear" w:color="000000" w:fill="FFFFFF"/>
            <w:noWrap/>
            <w:vAlign w:val="center"/>
            <w:hideMark/>
          </w:tcPr>
          <w:p w14:paraId="224F2129" w14:textId="5FE6A849"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50B7D9A4" w14:textId="6C88DACD"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nil"/>
              <w:right w:val="nil"/>
            </w:tcBorders>
            <w:shd w:val="clear" w:color="000000" w:fill="FFFFFF"/>
            <w:noWrap/>
            <w:vAlign w:val="center"/>
            <w:hideMark/>
          </w:tcPr>
          <w:p w14:paraId="382547D0" w14:textId="5CF1A9B3"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13D7732A" w14:textId="77777777" w:rsidTr="009F6EEA">
        <w:trPr>
          <w:divId w:val="2037652285"/>
          <w:trHeight w:hRule="exact" w:val="225"/>
        </w:trPr>
        <w:tc>
          <w:tcPr>
            <w:tcW w:w="2564" w:type="pct"/>
            <w:tcBorders>
              <w:top w:val="nil"/>
              <w:left w:val="nil"/>
              <w:bottom w:val="nil"/>
              <w:right w:val="nil"/>
            </w:tcBorders>
            <w:shd w:val="clear" w:color="000000" w:fill="FFFFFF"/>
            <w:noWrap/>
            <w:vAlign w:val="center"/>
            <w:hideMark/>
          </w:tcPr>
          <w:p w14:paraId="15C17A04"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Workload Reduction Fund</w:t>
            </w:r>
          </w:p>
        </w:tc>
        <w:tc>
          <w:tcPr>
            <w:tcW w:w="464" w:type="pct"/>
            <w:tcBorders>
              <w:top w:val="nil"/>
              <w:left w:val="nil"/>
              <w:bottom w:val="single" w:sz="4" w:space="0" w:color="293F5B"/>
              <w:right w:val="nil"/>
            </w:tcBorders>
            <w:shd w:val="clear" w:color="auto" w:fill="auto"/>
            <w:noWrap/>
            <w:vAlign w:val="center"/>
            <w:hideMark/>
          </w:tcPr>
          <w:p w14:paraId="3A72AE4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4.0</w:t>
            </w:r>
          </w:p>
        </w:tc>
        <w:tc>
          <w:tcPr>
            <w:tcW w:w="541" w:type="pct"/>
            <w:tcBorders>
              <w:top w:val="nil"/>
              <w:left w:val="nil"/>
              <w:bottom w:val="single" w:sz="4" w:space="0" w:color="293F5B"/>
              <w:right w:val="nil"/>
            </w:tcBorders>
            <w:shd w:val="clear" w:color="000000" w:fill="E6F2FF"/>
            <w:noWrap/>
            <w:vAlign w:val="center"/>
            <w:hideMark/>
          </w:tcPr>
          <w:p w14:paraId="5C95279F"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7.0</w:t>
            </w:r>
          </w:p>
        </w:tc>
        <w:tc>
          <w:tcPr>
            <w:tcW w:w="503" w:type="pct"/>
            <w:tcBorders>
              <w:top w:val="nil"/>
              <w:left w:val="nil"/>
              <w:bottom w:val="single" w:sz="4" w:space="0" w:color="293F5B"/>
              <w:right w:val="nil"/>
            </w:tcBorders>
            <w:shd w:val="clear" w:color="000000" w:fill="FFFFFF"/>
            <w:noWrap/>
            <w:vAlign w:val="center"/>
            <w:hideMark/>
          </w:tcPr>
          <w:p w14:paraId="611DD753"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7.0</w:t>
            </w:r>
          </w:p>
        </w:tc>
        <w:tc>
          <w:tcPr>
            <w:tcW w:w="464" w:type="pct"/>
            <w:tcBorders>
              <w:top w:val="nil"/>
              <w:left w:val="nil"/>
              <w:bottom w:val="single" w:sz="4" w:space="0" w:color="293F5B"/>
              <w:right w:val="nil"/>
            </w:tcBorders>
            <w:shd w:val="clear" w:color="000000" w:fill="FFFFFF"/>
            <w:noWrap/>
            <w:vAlign w:val="center"/>
            <w:hideMark/>
          </w:tcPr>
          <w:p w14:paraId="50DA7FD1"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7.0</w:t>
            </w:r>
          </w:p>
        </w:tc>
        <w:tc>
          <w:tcPr>
            <w:tcW w:w="464" w:type="pct"/>
            <w:tcBorders>
              <w:top w:val="nil"/>
              <w:left w:val="nil"/>
              <w:bottom w:val="single" w:sz="4" w:space="0" w:color="293F5B"/>
              <w:right w:val="nil"/>
            </w:tcBorders>
            <w:shd w:val="clear" w:color="000000" w:fill="FFFFFF"/>
            <w:noWrap/>
            <w:vAlign w:val="center"/>
            <w:hideMark/>
          </w:tcPr>
          <w:p w14:paraId="696647A5" w14:textId="5A2BBA95"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0BC8E7C9" w14:textId="77777777" w:rsidTr="009F6EEA">
        <w:trPr>
          <w:divId w:val="2037652285"/>
          <w:trHeight w:hRule="exact" w:val="225"/>
        </w:trPr>
        <w:tc>
          <w:tcPr>
            <w:tcW w:w="2564" w:type="pct"/>
            <w:tcBorders>
              <w:top w:val="nil"/>
              <w:left w:val="nil"/>
              <w:bottom w:val="nil"/>
              <w:right w:val="nil"/>
            </w:tcBorders>
            <w:shd w:val="clear" w:color="000000" w:fill="FFFFFF"/>
            <w:noWrap/>
            <w:vAlign w:val="center"/>
            <w:hideMark/>
          </w:tcPr>
          <w:p w14:paraId="4B69CD27" w14:textId="77777777" w:rsidR="00F518FB" w:rsidRPr="007C20F0" w:rsidRDefault="00F518FB" w:rsidP="00F518FB">
            <w:pPr>
              <w:spacing w:before="0" w:after="0" w:line="240" w:lineRule="auto"/>
              <w:ind w:left="170"/>
              <w:rPr>
                <w:rFonts w:ascii="Arial" w:hAnsi="Arial" w:cs="Arial"/>
                <w:sz w:val="16"/>
                <w:szCs w:val="16"/>
              </w:rPr>
            </w:pPr>
            <w:r w:rsidRPr="007C20F0">
              <w:rPr>
                <w:rFonts w:ascii="Arial" w:hAnsi="Arial" w:cs="Arial"/>
                <w:sz w:val="16"/>
                <w:szCs w:val="16"/>
              </w:rPr>
              <w:t>Total National Partnership payments</w:t>
            </w:r>
          </w:p>
        </w:tc>
        <w:tc>
          <w:tcPr>
            <w:tcW w:w="464" w:type="pct"/>
            <w:tcBorders>
              <w:top w:val="single" w:sz="4" w:space="0" w:color="293F5B"/>
              <w:left w:val="nil"/>
              <w:bottom w:val="single" w:sz="4" w:space="0" w:color="293F5B"/>
              <w:right w:val="nil"/>
            </w:tcBorders>
            <w:shd w:val="clear" w:color="auto" w:fill="auto"/>
            <w:noWrap/>
            <w:vAlign w:val="center"/>
            <w:hideMark/>
          </w:tcPr>
          <w:p w14:paraId="34F0222B"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796.1</w:t>
            </w:r>
          </w:p>
        </w:tc>
        <w:tc>
          <w:tcPr>
            <w:tcW w:w="541" w:type="pct"/>
            <w:tcBorders>
              <w:top w:val="single" w:sz="4" w:space="0" w:color="293F5B"/>
              <w:left w:val="nil"/>
              <w:bottom w:val="single" w:sz="4" w:space="0" w:color="293F5B"/>
              <w:right w:val="nil"/>
            </w:tcBorders>
            <w:shd w:val="clear" w:color="000000" w:fill="E6F2FF"/>
            <w:noWrap/>
            <w:vAlign w:val="center"/>
            <w:hideMark/>
          </w:tcPr>
          <w:p w14:paraId="7B5B8CA8"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829.4</w:t>
            </w:r>
          </w:p>
        </w:tc>
        <w:tc>
          <w:tcPr>
            <w:tcW w:w="503" w:type="pct"/>
            <w:tcBorders>
              <w:top w:val="single" w:sz="4" w:space="0" w:color="293F5B"/>
              <w:left w:val="nil"/>
              <w:bottom w:val="single" w:sz="4" w:space="0" w:color="293F5B"/>
              <w:right w:val="nil"/>
            </w:tcBorders>
            <w:shd w:val="clear" w:color="auto" w:fill="auto"/>
            <w:noWrap/>
            <w:vAlign w:val="center"/>
            <w:hideMark/>
          </w:tcPr>
          <w:p w14:paraId="022FFC5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562.9</w:t>
            </w:r>
          </w:p>
        </w:tc>
        <w:tc>
          <w:tcPr>
            <w:tcW w:w="464" w:type="pct"/>
            <w:tcBorders>
              <w:top w:val="single" w:sz="4" w:space="0" w:color="293F5B"/>
              <w:left w:val="nil"/>
              <w:bottom w:val="single" w:sz="4" w:space="0" w:color="293F5B"/>
              <w:right w:val="nil"/>
            </w:tcBorders>
            <w:shd w:val="clear" w:color="auto" w:fill="auto"/>
            <w:noWrap/>
            <w:vAlign w:val="center"/>
            <w:hideMark/>
          </w:tcPr>
          <w:p w14:paraId="05F0AACB"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603.0</w:t>
            </w:r>
          </w:p>
        </w:tc>
        <w:tc>
          <w:tcPr>
            <w:tcW w:w="464" w:type="pct"/>
            <w:tcBorders>
              <w:top w:val="single" w:sz="4" w:space="0" w:color="293F5B"/>
              <w:left w:val="nil"/>
              <w:bottom w:val="single" w:sz="4" w:space="0" w:color="293F5B"/>
              <w:right w:val="nil"/>
            </w:tcBorders>
            <w:shd w:val="clear" w:color="auto" w:fill="auto"/>
            <w:noWrap/>
            <w:vAlign w:val="center"/>
            <w:hideMark/>
          </w:tcPr>
          <w:p w14:paraId="7CD4D3A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679.8</w:t>
            </w:r>
          </w:p>
        </w:tc>
      </w:tr>
      <w:tr w:rsidR="00F518FB" w:rsidRPr="007C20F0" w14:paraId="770FFDAC" w14:textId="77777777" w:rsidTr="009F6EEA">
        <w:trPr>
          <w:divId w:val="2037652285"/>
          <w:trHeight w:hRule="exact" w:val="225"/>
        </w:trPr>
        <w:tc>
          <w:tcPr>
            <w:tcW w:w="2564" w:type="pct"/>
            <w:tcBorders>
              <w:top w:val="nil"/>
              <w:left w:val="nil"/>
              <w:bottom w:val="single" w:sz="4" w:space="0" w:color="293F5B"/>
              <w:right w:val="nil"/>
            </w:tcBorders>
            <w:shd w:val="clear" w:color="000000" w:fill="FFFFFF"/>
            <w:noWrap/>
            <w:vAlign w:val="center"/>
            <w:hideMark/>
          </w:tcPr>
          <w:p w14:paraId="3570B5DB" w14:textId="77777777" w:rsidR="00F518FB" w:rsidRPr="007C20F0" w:rsidRDefault="00F518FB" w:rsidP="00F518FB">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64" w:type="pct"/>
            <w:tcBorders>
              <w:top w:val="single" w:sz="4" w:space="0" w:color="293F5B"/>
              <w:left w:val="nil"/>
              <w:bottom w:val="single" w:sz="4" w:space="0" w:color="293F5B"/>
              <w:right w:val="nil"/>
            </w:tcBorders>
            <w:shd w:val="clear" w:color="auto" w:fill="auto"/>
            <w:noWrap/>
            <w:vAlign w:val="center"/>
            <w:hideMark/>
          </w:tcPr>
          <w:p w14:paraId="3FFD5000"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27,707.6</w:t>
            </w:r>
          </w:p>
        </w:tc>
        <w:tc>
          <w:tcPr>
            <w:tcW w:w="541" w:type="pct"/>
            <w:tcBorders>
              <w:top w:val="single" w:sz="4" w:space="0" w:color="293F5B"/>
              <w:left w:val="nil"/>
              <w:bottom w:val="single" w:sz="4" w:space="0" w:color="293F5B"/>
              <w:right w:val="nil"/>
            </w:tcBorders>
            <w:shd w:val="clear" w:color="000000" w:fill="E6F2FF"/>
            <w:noWrap/>
            <w:vAlign w:val="center"/>
            <w:hideMark/>
          </w:tcPr>
          <w:p w14:paraId="73F2E7BD"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29,117.5</w:t>
            </w:r>
          </w:p>
        </w:tc>
        <w:tc>
          <w:tcPr>
            <w:tcW w:w="503" w:type="pct"/>
            <w:tcBorders>
              <w:top w:val="single" w:sz="4" w:space="0" w:color="293F5B"/>
              <w:left w:val="nil"/>
              <w:bottom w:val="single" w:sz="4" w:space="0" w:color="293F5B"/>
              <w:right w:val="nil"/>
            </w:tcBorders>
            <w:shd w:val="clear" w:color="auto" w:fill="auto"/>
            <w:noWrap/>
            <w:vAlign w:val="center"/>
            <w:hideMark/>
          </w:tcPr>
          <w:p w14:paraId="48B13266"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29,961.9</w:t>
            </w:r>
          </w:p>
        </w:tc>
        <w:tc>
          <w:tcPr>
            <w:tcW w:w="464" w:type="pct"/>
            <w:tcBorders>
              <w:top w:val="single" w:sz="4" w:space="0" w:color="293F5B"/>
              <w:left w:val="nil"/>
              <w:bottom w:val="single" w:sz="4" w:space="0" w:color="293F5B"/>
              <w:right w:val="nil"/>
            </w:tcBorders>
            <w:shd w:val="clear" w:color="auto" w:fill="auto"/>
            <w:noWrap/>
            <w:vAlign w:val="center"/>
            <w:hideMark/>
          </w:tcPr>
          <w:p w14:paraId="50E74CE5"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30,961.4</w:t>
            </w:r>
          </w:p>
        </w:tc>
        <w:tc>
          <w:tcPr>
            <w:tcW w:w="464" w:type="pct"/>
            <w:tcBorders>
              <w:top w:val="single" w:sz="4" w:space="0" w:color="293F5B"/>
              <w:left w:val="nil"/>
              <w:bottom w:val="single" w:sz="4" w:space="0" w:color="293F5B"/>
              <w:right w:val="nil"/>
            </w:tcBorders>
            <w:shd w:val="clear" w:color="auto" w:fill="auto"/>
            <w:noWrap/>
            <w:vAlign w:val="center"/>
            <w:hideMark/>
          </w:tcPr>
          <w:p w14:paraId="547DBEDD"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32,049.5</w:t>
            </w:r>
          </w:p>
        </w:tc>
      </w:tr>
      <w:tr w:rsidR="00F518FB" w:rsidRPr="007C20F0" w14:paraId="6F005871" w14:textId="77777777" w:rsidTr="009F6EEA">
        <w:trPr>
          <w:divId w:val="2037652285"/>
          <w:trHeight w:hRule="exact" w:val="225"/>
        </w:trPr>
        <w:tc>
          <w:tcPr>
            <w:tcW w:w="3028" w:type="pct"/>
            <w:gridSpan w:val="2"/>
            <w:tcBorders>
              <w:top w:val="single" w:sz="4" w:space="0" w:color="293F5B"/>
              <w:left w:val="nil"/>
              <w:bottom w:val="nil"/>
              <w:right w:val="nil"/>
            </w:tcBorders>
            <w:shd w:val="clear" w:color="auto" w:fill="auto"/>
            <w:noWrap/>
            <w:vAlign w:val="center"/>
            <w:hideMark/>
          </w:tcPr>
          <w:p w14:paraId="3B83A413" w14:textId="0B2BB4D0" w:rsidR="00F518FB" w:rsidRPr="007C20F0" w:rsidRDefault="00F518FB" w:rsidP="00F518FB">
            <w:pPr>
              <w:spacing w:before="0" w:after="0" w:line="240" w:lineRule="auto"/>
              <w:rPr>
                <w:rFonts w:ascii="Arial" w:hAnsi="Arial" w:cs="Arial"/>
                <w:i/>
                <w:iCs/>
                <w:sz w:val="16"/>
                <w:szCs w:val="16"/>
              </w:rPr>
            </w:pPr>
            <w:r w:rsidRPr="007C20F0">
              <w:rPr>
                <w:rFonts w:ascii="Arial" w:hAnsi="Arial" w:cs="Arial"/>
                <w:i/>
                <w:iCs/>
                <w:sz w:val="16"/>
                <w:szCs w:val="16"/>
              </w:rPr>
              <w:t>Memorandum item – payments for non</w:t>
            </w:r>
            <w:r w:rsidR="00F61D60" w:rsidRPr="007C20F0">
              <w:rPr>
                <w:rFonts w:ascii="Arial" w:hAnsi="Arial" w:cs="Arial"/>
                <w:i/>
                <w:iCs/>
                <w:sz w:val="16"/>
                <w:szCs w:val="16"/>
              </w:rPr>
              <w:noBreakHyphen/>
            </w:r>
            <w:r w:rsidRPr="007C20F0">
              <w:rPr>
                <w:rFonts w:ascii="Arial" w:hAnsi="Arial" w:cs="Arial"/>
                <w:i/>
                <w:iCs/>
                <w:sz w:val="16"/>
                <w:szCs w:val="16"/>
              </w:rPr>
              <w:t xml:space="preserve">government </w:t>
            </w:r>
          </w:p>
        </w:tc>
        <w:tc>
          <w:tcPr>
            <w:tcW w:w="541" w:type="pct"/>
            <w:tcBorders>
              <w:top w:val="single" w:sz="4" w:space="0" w:color="293F5B"/>
              <w:left w:val="nil"/>
              <w:bottom w:val="nil"/>
              <w:right w:val="nil"/>
            </w:tcBorders>
            <w:shd w:val="clear" w:color="000000" w:fill="E6F2FF"/>
            <w:noWrap/>
            <w:vAlign w:val="bottom"/>
            <w:hideMark/>
          </w:tcPr>
          <w:p w14:paraId="443A38A8"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c>
          <w:tcPr>
            <w:tcW w:w="503" w:type="pct"/>
            <w:tcBorders>
              <w:top w:val="single" w:sz="4" w:space="0" w:color="293F5B"/>
              <w:left w:val="nil"/>
              <w:bottom w:val="nil"/>
              <w:right w:val="nil"/>
            </w:tcBorders>
            <w:shd w:val="clear" w:color="000000" w:fill="FFFFFF"/>
            <w:noWrap/>
            <w:vAlign w:val="bottom"/>
            <w:hideMark/>
          </w:tcPr>
          <w:p w14:paraId="089C5103"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c>
          <w:tcPr>
            <w:tcW w:w="464" w:type="pct"/>
            <w:tcBorders>
              <w:top w:val="single" w:sz="4" w:space="0" w:color="293F5B"/>
              <w:left w:val="nil"/>
              <w:bottom w:val="nil"/>
              <w:right w:val="nil"/>
            </w:tcBorders>
            <w:shd w:val="clear" w:color="000000" w:fill="FFFFFF"/>
            <w:noWrap/>
            <w:vAlign w:val="bottom"/>
            <w:hideMark/>
          </w:tcPr>
          <w:p w14:paraId="6FDC9A9B"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c>
          <w:tcPr>
            <w:tcW w:w="464" w:type="pct"/>
            <w:tcBorders>
              <w:top w:val="single" w:sz="4" w:space="0" w:color="293F5B"/>
              <w:left w:val="nil"/>
              <w:bottom w:val="nil"/>
              <w:right w:val="nil"/>
            </w:tcBorders>
            <w:shd w:val="clear" w:color="000000" w:fill="FFFFFF"/>
            <w:noWrap/>
            <w:vAlign w:val="bottom"/>
            <w:hideMark/>
          </w:tcPr>
          <w:p w14:paraId="7D242730"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r>
      <w:tr w:rsidR="00F518FB" w:rsidRPr="007C20F0" w14:paraId="0988B9CD" w14:textId="77777777" w:rsidTr="00F518FB">
        <w:trPr>
          <w:divId w:val="2037652285"/>
          <w:trHeight w:hRule="exact" w:val="225"/>
        </w:trPr>
        <w:tc>
          <w:tcPr>
            <w:tcW w:w="2564" w:type="pct"/>
            <w:tcBorders>
              <w:top w:val="nil"/>
              <w:left w:val="nil"/>
              <w:bottom w:val="nil"/>
              <w:right w:val="nil"/>
            </w:tcBorders>
            <w:shd w:val="clear" w:color="auto" w:fill="auto"/>
            <w:noWrap/>
            <w:vAlign w:val="center"/>
            <w:hideMark/>
          </w:tcPr>
          <w:p w14:paraId="7B4DD890" w14:textId="77777777" w:rsidR="00F518FB" w:rsidRPr="007C20F0" w:rsidRDefault="00F518FB" w:rsidP="00F518FB">
            <w:pPr>
              <w:spacing w:before="0" w:after="0" w:line="240" w:lineRule="auto"/>
              <w:ind w:left="170"/>
              <w:rPr>
                <w:rFonts w:ascii="Arial" w:hAnsi="Arial" w:cs="Arial"/>
                <w:i/>
                <w:iCs/>
                <w:sz w:val="16"/>
                <w:szCs w:val="16"/>
              </w:rPr>
            </w:pPr>
            <w:r w:rsidRPr="007C20F0">
              <w:rPr>
                <w:rFonts w:ascii="Arial" w:hAnsi="Arial" w:cs="Arial"/>
                <w:i/>
                <w:iCs/>
                <w:sz w:val="16"/>
                <w:szCs w:val="16"/>
              </w:rPr>
              <w:t>schools included in payments above</w:t>
            </w:r>
          </w:p>
        </w:tc>
        <w:tc>
          <w:tcPr>
            <w:tcW w:w="464" w:type="pct"/>
            <w:tcBorders>
              <w:top w:val="nil"/>
              <w:left w:val="nil"/>
              <w:bottom w:val="nil"/>
              <w:right w:val="nil"/>
            </w:tcBorders>
            <w:shd w:val="clear" w:color="auto" w:fill="auto"/>
            <w:noWrap/>
            <w:vAlign w:val="bottom"/>
            <w:hideMark/>
          </w:tcPr>
          <w:p w14:paraId="747A13B4" w14:textId="77777777" w:rsidR="00F518FB" w:rsidRPr="007C20F0" w:rsidRDefault="00F518FB" w:rsidP="00F518FB">
            <w:pPr>
              <w:spacing w:before="0" w:after="0" w:line="240" w:lineRule="auto"/>
              <w:ind w:firstLineChars="100" w:firstLine="160"/>
              <w:rPr>
                <w:rFonts w:ascii="Arial" w:hAnsi="Arial" w:cs="Arial"/>
                <w:i/>
                <w:iCs/>
                <w:sz w:val="16"/>
                <w:szCs w:val="16"/>
              </w:rPr>
            </w:pPr>
          </w:p>
        </w:tc>
        <w:tc>
          <w:tcPr>
            <w:tcW w:w="541" w:type="pct"/>
            <w:tcBorders>
              <w:top w:val="nil"/>
              <w:left w:val="nil"/>
              <w:bottom w:val="nil"/>
              <w:right w:val="nil"/>
            </w:tcBorders>
            <w:shd w:val="clear" w:color="000000" w:fill="E6F2FF"/>
            <w:noWrap/>
            <w:vAlign w:val="bottom"/>
            <w:hideMark/>
          </w:tcPr>
          <w:p w14:paraId="0A52E94A"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bottom"/>
            <w:hideMark/>
          </w:tcPr>
          <w:p w14:paraId="29CC69F7"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bottom"/>
            <w:hideMark/>
          </w:tcPr>
          <w:p w14:paraId="2209F768"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bottom"/>
            <w:hideMark/>
          </w:tcPr>
          <w:p w14:paraId="73651FFA" w14:textId="77777777" w:rsidR="00F518FB" w:rsidRPr="007C20F0" w:rsidRDefault="00F518FB" w:rsidP="00F518FB">
            <w:pPr>
              <w:spacing w:before="0" w:after="0" w:line="240" w:lineRule="auto"/>
              <w:rPr>
                <w:rFonts w:ascii="Arial" w:hAnsi="Arial" w:cs="Arial"/>
                <w:sz w:val="16"/>
                <w:szCs w:val="16"/>
              </w:rPr>
            </w:pPr>
            <w:r w:rsidRPr="007C20F0">
              <w:rPr>
                <w:rFonts w:ascii="Arial" w:hAnsi="Arial" w:cs="Arial"/>
                <w:sz w:val="16"/>
                <w:szCs w:val="16"/>
              </w:rPr>
              <w:t> </w:t>
            </w:r>
          </w:p>
        </w:tc>
      </w:tr>
      <w:tr w:rsidR="00F518FB" w:rsidRPr="007C20F0" w14:paraId="6B604320"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5D4CAA3D"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Quality Schools funding(b)</w:t>
            </w:r>
          </w:p>
        </w:tc>
        <w:tc>
          <w:tcPr>
            <w:tcW w:w="464" w:type="pct"/>
            <w:tcBorders>
              <w:top w:val="nil"/>
              <w:left w:val="nil"/>
              <w:bottom w:val="nil"/>
              <w:right w:val="nil"/>
            </w:tcBorders>
            <w:shd w:val="clear" w:color="auto" w:fill="auto"/>
            <w:noWrap/>
            <w:vAlign w:val="center"/>
            <w:hideMark/>
          </w:tcPr>
          <w:p w14:paraId="612BCBE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16,645.6</w:t>
            </w:r>
          </w:p>
        </w:tc>
        <w:tc>
          <w:tcPr>
            <w:tcW w:w="541" w:type="pct"/>
            <w:tcBorders>
              <w:top w:val="nil"/>
              <w:left w:val="nil"/>
              <w:bottom w:val="nil"/>
              <w:right w:val="nil"/>
            </w:tcBorders>
            <w:shd w:val="clear" w:color="000000" w:fill="E6F2FF"/>
            <w:noWrap/>
            <w:vAlign w:val="center"/>
            <w:hideMark/>
          </w:tcPr>
          <w:p w14:paraId="683A9D1B"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17,441.1</w:t>
            </w:r>
          </w:p>
        </w:tc>
        <w:tc>
          <w:tcPr>
            <w:tcW w:w="503" w:type="pct"/>
            <w:tcBorders>
              <w:top w:val="nil"/>
              <w:left w:val="nil"/>
              <w:bottom w:val="nil"/>
              <w:right w:val="nil"/>
            </w:tcBorders>
            <w:shd w:val="clear" w:color="000000" w:fill="FFFFFF"/>
            <w:noWrap/>
            <w:vAlign w:val="center"/>
            <w:hideMark/>
          </w:tcPr>
          <w:p w14:paraId="2BAA117E"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18,130.7</w:t>
            </w:r>
          </w:p>
        </w:tc>
        <w:tc>
          <w:tcPr>
            <w:tcW w:w="464" w:type="pct"/>
            <w:tcBorders>
              <w:top w:val="nil"/>
              <w:left w:val="nil"/>
              <w:bottom w:val="nil"/>
              <w:right w:val="nil"/>
            </w:tcBorders>
            <w:shd w:val="clear" w:color="000000" w:fill="FFFFFF"/>
            <w:noWrap/>
            <w:vAlign w:val="center"/>
            <w:hideMark/>
          </w:tcPr>
          <w:p w14:paraId="366DCBD7"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18,680.5</w:t>
            </w:r>
          </w:p>
        </w:tc>
        <w:tc>
          <w:tcPr>
            <w:tcW w:w="464" w:type="pct"/>
            <w:tcBorders>
              <w:top w:val="nil"/>
              <w:left w:val="nil"/>
              <w:bottom w:val="nil"/>
              <w:right w:val="nil"/>
            </w:tcBorders>
            <w:shd w:val="clear" w:color="000000" w:fill="FFFFFF"/>
            <w:noWrap/>
            <w:vAlign w:val="center"/>
            <w:hideMark/>
          </w:tcPr>
          <w:p w14:paraId="2D31D25F"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19,260.0</w:t>
            </w:r>
          </w:p>
        </w:tc>
      </w:tr>
      <w:tr w:rsidR="00F518FB" w:rsidRPr="007C20F0" w14:paraId="2A4B0B2F"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66FC20CD"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Consent and respectful relationships</w:t>
            </w:r>
          </w:p>
        </w:tc>
        <w:tc>
          <w:tcPr>
            <w:tcW w:w="464" w:type="pct"/>
            <w:tcBorders>
              <w:top w:val="nil"/>
              <w:left w:val="nil"/>
              <w:bottom w:val="nil"/>
              <w:right w:val="nil"/>
            </w:tcBorders>
            <w:shd w:val="clear" w:color="auto" w:fill="auto"/>
            <w:noWrap/>
            <w:vAlign w:val="center"/>
            <w:hideMark/>
          </w:tcPr>
          <w:p w14:paraId="7183542D" w14:textId="77777777" w:rsidR="00F518FB" w:rsidRPr="007C20F0" w:rsidRDefault="00F518FB" w:rsidP="00F518FB">
            <w:pPr>
              <w:spacing w:before="0" w:after="0" w:line="240" w:lineRule="auto"/>
              <w:ind w:firstLineChars="200" w:firstLine="320"/>
              <w:rPr>
                <w:rFonts w:ascii="Arial" w:hAnsi="Arial" w:cs="Arial"/>
                <w:sz w:val="16"/>
                <w:szCs w:val="16"/>
              </w:rPr>
            </w:pPr>
          </w:p>
        </w:tc>
        <w:tc>
          <w:tcPr>
            <w:tcW w:w="541" w:type="pct"/>
            <w:tcBorders>
              <w:top w:val="nil"/>
              <w:left w:val="nil"/>
              <w:bottom w:val="nil"/>
              <w:right w:val="nil"/>
            </w:tcBorders>
            <w:shd w:val="clear" w:color="000000" w:fill="E6F2FF"/>
            <w:noWrap/>
            <w:vAlign w:val="center"/>
            <w:hideMark/>
          </w:tcPr>
          <w:p w14:paraId="56413E47"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1FFF146B"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17BF128F"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1837A89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4FCC6FCF"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1BF8E69D" w14:textId="77777777" w:rsidR="00F518FB" w:rsidRPr="007C20F0" w:rsidRDefault="00F518FB" w:rsidP="00F518FB">
            <w:pPr>
              <w:spacing w:before="0" w:after="0" w:line="240" w:lineRule="auto"/>
              <w:ind w:left="510"/>
              <w:rPr>
                <w:rFonts w:ascii="Arial" w:hAnsi="Arial" w:cs="Arial"/>
                <w:sz w:val="16"/>
                <w:szCs w:val="16"/>
              </w:rPr>
            </w:pPr>
            <w:r w:rsidRPr="007C20F0">
              <w:rPr>
                <w:rFonts w:ascii="Arial" w:hAnsi="Arial" w:cs="Arial"/>
                <w:sz w:val="16"/>
                <w:szCs w:val="16"/>
              </w:rPr>
              <w:t xml:space="preserve">education </w:t>
            </w:r>
          </w:p>
        </w:tc>
        <w:tc>
          <w:tcPr>
            <w:tcW w:w="464" w:type="pct"/>
            <w:tcBorders>
              <w:top w:val="nil"/>
              <w:left w:val="nil"/>
              <w:bottom w:val="nil"/>
              <w:right w:val="nil"/>
            </w:tcBorders>
            <w:shd w:val="clear" w:color="auto" w:fill="auto"/>
            <w:noWrap/>
            <w:vAlign w:val="center"/>
            <w:hideMark/>
          </w:tcPr>
          <w:p w14:paraId="36B3D506" w14:textId="50ABDB0E"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1" w:type="pct"/>
            <w:tcBorders>
              <w:top w:val="nil"/>
              <w:left w:val="nil"/>
              <w:bottom w:val="nil"/>
              <w:right w:val="nil"/>
            </w:tcBorders>
            <w:shd w:val="clear" w:color="000000" w:fill="E6F2FF"/>
            <w:noWrap/>
            <w:vAlign w:val="center"/>
            <w:hideMark/>
          </w:tcPr>
          <w:p w14:paraId="2C0025AA"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10.2</w:t>
            </w:r>
          </w:p>
        </w:tc>
        <w:tc>
          <w:tcPr>
            <w:tcW w:w="503" w:type="pct"/>
            <w:tcBorders>
              <w:top w:val="nil"/>
              <w:left w:val="nil"/>
              <w:bottom w:val="nil"/>
              <w:right w:val="nil"/>
            </w:tcBorders>
            <w:shd w:val="clear" w:color="000000" w:fill="FFFFFF"/>
            <w:noWrap/>
            <w:vAlign w:val="center"/>
            <w:hideMark/>
          </w:tcPr>
          <w:p w14:paraId="1CB1C679"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10.2</w:t>
            </w:r>
          </w:p>
        </w:tc>
        <w:tc>
          <w:tcPr>
            <w:tcW w:w="464" w:type="pct"/>
            <w:tcBorders>
              <w:top w:val="nil"/>
              <w:left w:val="nil"/>
              <w:bottom w:val="nil"/>
              <w:right w:val="nil"/>
            </w:tcBorders>
            <w:shd w:val="clear" w:color="000000" w:fill="FFFFFF"/>
            <w:noWrap/>
            <w:vAlign w:val="center"/>
            <w:hideMark/>
          </w:tcPr>
          <w:p w14:paraId="6B17D00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10.2</w:t>
            </w:r>
          </w:p>
        </w:tc>
        <w:tc>
          <w:tcPr>
            <w:tcW w:w="464" w:type="pct"/>
            <w:tcBorders>
              <w:top w:val="nil"/>
              <w:left w:val="nil"/>
              <w:bottom w:val="nil"/>
              <w:right w:val="nil"/>
            </w:tcBorders>
            <w:shd w:val="clear" w:color="000000" w:fill="FFFFFF"/>
            <w:noWrap/>
            <w:vAlign w:val="center"/>
            <w:hideMark/>
          </w:tcPr>
          <w:p w14:paraId="0B943546"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4.1</w:t>
            </w:r>
          </w:p>
        </w:tc>
      </w:tr>
      <w:tr w:rsidR="00F518FB" w:rsidRPr="007C20F0" w14:paraId="69C60AF5" w14:textId="77777777" w:rsidTr="00F518FB">
        <w:trPr>
          <w:divId w:val="2037652285"/>
          <w:trHeight w:hRule="exact" w:val="225"/>
        </w:trPr>
        <w:tc>
          <w:tcPr>
            <w:tcW w:w="2564" w:type="pct"/>
            <w:tcBorders>
              <w:top w:val="nil"/>
              <w:left w:val="nil"/>
              <w:bottom w:val="nil"/>
              <w:right w:val="nil"/>
            </w:tcBorders>
            <w:shd w:val="clear" w:color="000000" w:fill="FFFFFF"/>
            <w:noWrap/>
            <w:vAlign w:val="center"/>
            <w:hideMark/>
          </w:tcPr>
          <w:p w14:paraId="70EA2692" w14:textId="77777777" w:rsidR="00F518FB" w:rsidRPr="007C20F0" w:rsidRDefault="00F518FB" w:rsidP="00F518FB">
            <w:pPr>
              <w:spacing w:before="0" w:after="0" w:line="240" w:lineRule="auto"/>
              <w:ind w:left="340"/>
              <w:rPr>
                <w:rFonts w:ascii="Arial" w:hAnsi="Arial" w:cs="Arial"/>
                <w:sz w:val="16"/>
                <w:szCs w:val="16"/>
              </w:rPr>
            </w:pPr>
            <w:r w:rsidRPr="007C20F0">
              <w:rPr>
                <w:rFonts w:ascii="Arial" w:hAnsi="Arial" w:cs="Arial"/>
                <w:sz w:val="16"/>
                <w:szCs w:val="16"/>
              </w:rPr>
              <w:t>Schools Upgrade Fund</w:t>
            </w:r>
          </w:p>
        </w:tc>
        <w:tc>
          <w:tcPr>
            <w:tcW w:w="464" w:type="pct"/>
            <w:tcBorders>
              <w:top w:val="nil"/>
              <w:left w:val="nil"/>
              <w:bottom w:val="nil"/>
              <w:right w:val="nil"/>
            </w:tcBorders>
            <w:shd w:val="clear" w:color="auto" w:fill="auto"/>
            <w:noWrap/>
            <w:vAlign w:val="center"/>
            <w:hideMark/>
          </w:tcPr>
          <w:p w14:paraId="61D6AF17" w14:textId="77777777" w:rsidR="00F518FB" w:rsidRPr="007C20F0" w:rsidRDefault="00F518FB" w:rsidP="00F518FB">
            <w:pPr>
              <w:spacing w:before="0" w:after="0" w:line="240" w:lineRule="auto"/>
              <w:ind w:firstLineChars="200" w:firstLine="320"/>
              <w:rPr>
                <w:rFonts w:ascii="Arial" w:hAnsi="Arial" w:cs="Arial"/>
                <w:sz w:val="16"/>
                <w:szCs w:val="16"/>
              </w:rPr>
            </w:pPr>
          </w:p>
        </w:tc>
        <w:tc>
          <w:tcPr>
            <w:tcW w:w="541" w:type="pct"/>
            <w:tcBorders>
              <w:top w:val="nil"/>
              <w:left w:val="nil"/>
              <w:bottom w:val="nil"/>
              <w:right w:val="nil"/>
            </w:tcBorders>
            <w:shd w:val="clear" w:color="000000" w:fill="E6F2FF"/>
            <w:noWrap/>
            <w:vAlign w:val="center"/>
            <w:hideMark/>
          </w:tcPr>
          <w:p w14:paraId="0407EF88"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503" w:type="pct"/>
            <w:tcBorders>
              <w:top w:val="nil"/>
              <w:left w:val="nil"/>
              <w:bottom w:val="nil"/>
              <w:right w:val="nil"/>
            </w:tcBorders>
            <w:shd w:val="clear" w:color="000000" w:fill="FFFFFF"/>
            <w:noWrap/>
            <w:vAlign w:val="center"/>
            <w:hideMark/>
          </w:tcPr>
          <w:p w14:paraId="3F7CF6A5"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380EE14C"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2DE5F3C8"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 </w:t>
            </w:r>
          </w:p>
        </w:tc>
      </w:tr>
      <w:tr w:rsidR="00F518FB" w:rsidRPr="007C20F0" w14:paraId="644E4D93" w14:textId="77777777" w:rsidTr="009F6EEA">
        <w:trPr>
          <w:divId w:val="2037652285"/>
          <w:trHeight w:hRule="exact" w:val="225"/>
        </w:trPr>
        <w:tc>
          <w:tcPr>
            <w:tcW w:w="2564" w:type="pct"/>
            <w:tcBorders>
              <w:top w:val="nil"/>
              <w:left w:val="nil"/>
              <w:bottom w:val="nil"/>
              <w:right w:val="nil"/>
            </w:tcBorders>
            <w:shd w:val="clear" w:color="000000" w:fill="FFFFFF"/>
            <w:noWrap/>
            <w:vAlign w:val="center"/>
            <w:hideMark/>
          </w:tcPr>
          <w:p w14:paraId="6D9F47E5" w14:textId="77777777" w:rsidR="00F518FB" w:rsidRPr="007C20F0" w:rsidRDefault="00F518FB" w:rsidP="00F518FB">
            <w:pPr>
              <w:spacing w:before="0" w:after="0" w:line="240" w:lineRule="auto"/>
              <w:ind w:left="510"/>
              <w:rPr>
                <w:rFonts w:ascii="Arial" w:hAnsi="Arial" w:cs="Arial"/>
                <w:sz w:val="16"/>
                <w:szCs w:val="16"/>
              </w:rPr>
            </w:pPr>
            <w:r w:rsidRPr="007C20F0">
              <w:rPr>
                <w:rFonts w:ascii="Arial" w:hAnsi="Arial" w:cs="Arial"/>
                <w:sz w:val="16"/>
                <w:szCs w:val="16"/>
              </w:rPr>
              <w:t>Round 1</w:t>
            </w:r>
          </w:p>
        </w:tc>
        <w:tc>
          <w:tcPr>
            <w:tcW w:w="464" w:type="pct"/>
            <w:tcBorders>
              <w:top w:val="nil"/>
              <w:left w:val="nil"/>
              <w:bottom w:val="single" w:sz="4" w:space="0" w:color="293F5B"/>
              <w:right w:val="nil"/>
            </w:tcBorders>
            <w:shd w:val="clear" w:color="auto" w:fill="auto"/>
            <w:noWrap/>
            <w:vAlign w:val="center"/>
            <w:hideMark/>
          </w:tcPr>
          <w:p w14:paraId="129615CE" w14:textId="77777777" w:rsidR="00F518FB" w:rsidRPr="007C20F0" w:rsidRDefault="00F518FB" w:rsidP="00F518FB">
            <w:pPr>
              <w:spacing w:before="0" w:after="0" w:line="240" w:lineRule="auto"/>
              <w:jc w:val="right"/>
              <w:rPr>
                <w:rFonts w:ascii="Arial" w:hAnsi="Arial" w:cs="Arial"/>
                <w:sz w:val="16"/>
                <w:szCs w:val="16"/>
              </w:rPr>
            </w:pPr>
            <w:r w:rsidRPr="007C20F0">
              <w:rPr>
                <w:rFonts w:ascii="Arial" w:hAnsi="Arial" w:cs="Arial"/>
                <w:sz w:val="16"/>
                <w:szCs w:val="16"/>
              </w:rPr>
              <w:t>9.5</w:t>
            </w:r>
          </w:p>
        </w:tc>
        <w:tc>
          <w:tcPr>
            <w:tcW w:w="541" w:type="pct"/>
            <w:tcBorders>
              <w:top w:val="nil"/>
              <w:left w:val="nil"/>
              <w:bottom w:val="single" w:sz="4" w:space="0" w:color="293F5B"/>
              <w:right w:val="nil"/>
            </w:tcBorders>
            <w:shd w:val="clear" w:color="000000" w:fill="E6F2FF"/>
            <w:noWrap/>
            <w:vAlign w:val="center"/>
            <w:hideMark/>
          </w:tcPr>
          <w:p w14:paraId="22CF2BD2" w14:textId="4766ED65"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03" w:type="pct"/>
            <w:tcBorders>
              <w:top w:val="nil"/>
              <w:left w:val="nil"/>
              <w:bottom w:val="single" w:sz="4" w:space="0" w:color="293F5B"/>
              <w:right w:val="nil"/>
            </w:tcBorders>
            <w:shd w:val="clear" w:color="000000" w:fill="FFFFFF"/>
            <w:noWrap/>
            <w:vAlign w:val="center"/>
            <w:hideMark/>
          </w:tcPr>
          <w:p w14:paraId="00D0E2AC" w14:textId="7B2C57B2"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single" w:sz="4" w:space="0" w:color="293F5B"/>
              <w:right w:val="nil"/>
            </w:tcBorders>
            <w:shd w:val="clear" w:color="000000" w:fill="FFFFFF"/>
            <w:noWrap/>
            <w:vAlign w:val="center"/>
            <w:hideMark/>
          </w:tcPr>
          <w:p w14:paraId="6894899E" w14:textId="372521A8"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64" w:type="pct"/>
            <w:tcBorders>
              <w:top w:val="nil"/>
              <w:left w:val="nil"/>
              <w:bottom w:val="single" w:sz="4" w:space="0" w:color="293F5B"/>
              <w:right w:val="nil"/>
            </w:tcBorders>
            <w:shd w:val="clear" w:color="000000" w:fill="FFFFFF"/>
            <w:noWrap/>
            <w:vAlign w:val="center"/>
            <w:hideMark/>
          </w:tcPr>
          <w:p w14:paraId="257067E4" w14:textId="6DDFBC4A" w:rsidR="00F518FB" w:rsidRPr="007C20F0" w:rsidRDefault="00F61D60" w:rsidP="00F518FB">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18FB" w:rsidRPr="007C20F0" w14:paraId="1878C393" w14:textId="77777777" w:rsidTr="009F6EEA">
        <w:trPr>
          <w:divId w:val="2037652285"/>
          <w:trHeight w:hRule="exact" w:val="225"/>
        </w:trPr>
        <w:tc>
          <w:tcPr>
            <w:tcW w:w="2564" w:type="pct"/>
            <w:tcBorders>
              <w:top w:val="nil"/>
              <w:left w:val="nil"/>
              <w:bottom w:val="single" w:sz="4" w:space="0" w:color="293F5B"/>
              <w:right w:val="nil"/>
            </w:tcBorders>
            <w:shd w:val="clear" w:color="000000" w:fill="FFFFFF"/>
            <w:noWrap/>
            <w:vAlign w:val="center"/>
            <w:hideMark/>
          </w:tcPr>
          <w:p w14:paraId="2B02DFA3" w14:textId="77777777" w:rsidR="00F518FB" w:rsidRPr="007C20F0" w:rsidRDefault="00F518FB" w:rsidP="00F518FB">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64" w:type="pct"/>
            <w:tcBorders>
              <w:top w:val="single" w:sz="4" w:space="0" w:color="293F5B"/>
              <w:left w:val="nil"/>
              <w:bottom w:val="single" w:sz="4" w:space="0" w:color="293F5B"/>
              <w:right w:val="nil"/>
            </w:tcBorders>
            <w:shd w:val="clear" w:color="auto" w:fill="auto"/>
            <w:noWrap/>
            <w:vAlign w:val="center"/>
            <w:hideMark/>
          </w:tcPr>
          <w:p w14:paraId="284A44E3"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16,655.1</w:t>
            </w:r>
          </w:p>
        </w:tc>
        <w:tc>
          <w:tcPr>
            <w:tcW w:w="541" w:type="pct"/>
            <w:tcBorders>
              <w:top w:val="single" w:sz="4" w:space="0" w:color="293F5B"/>
              <w:left w:val="nil"/>
              <w:bottom w:val="single" w:sz="4" w:space="0" w:color="293F5B"/>
              <w:right w:val="nil"/>
            </w:tcBorders>
            <w:shd w:val="clear" w:color="000000" w:fill="E6F2FF"/>
            <w:noWrap/>
            <w:vAlign w:val="center"/>
            <w:hideMark/>
          </w:tcPr>
          <w:p w14:paraId="444175AE"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17,451.2</w:t>
            </w:r>
          </w:p>
        </w:tc>
        <w:tc>
          <w:tcPr>
            <w:tcW w:w="503" w:type="pct"/>
            <w:tcBorders>
              <w:top w:val="single" w:sz="4" w:space="0" w:color="293F5B"/>
              <w:left w:val="nil"/>
              <w:bottom w:val="single" w:sz="4" w:space="0" w:color="293F5B"/>
              <w:right w:val="nil"/>
            </w:tcBorders>
            <w:shd w:val="clear" w:color="auto" w:fill="auto"/>
            <w:noWrap/>
            <w:vAlign w:val="center"/>
            <w:hideMark/>
          </w:tcPr>
          <w:p w14:paraId="1E4C7D6A"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18,140.9</w:t>
            </w:r>
          </w:p>
        </w:tc>
        <w:tc>
          <w:tcPr>
            <w:tcW w:w="464" w:type="pct"/>
            <w:tcBorders>
              <w:top w:val="single" w:sz="4" w:space="0" w:color="293F5B"/>
              <w:left w:val="nil"/>
              <w:bottom w:val="single" w:sz="4" w:space="0" w:color="293F5B"/>
              <w:right w:val="nil"/>
            </w:tcBorders>
            <w:shd w:val="clear" w:color="auto" w:fill="auto"/>
            <w:noWrap/>
            <w:vAlign w:val="center"/>
            <w:hideMark/>
          </w:tcPr>
          <w:p w14:paraId="7773FFE1"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18,690.7</w:t>
            </w:r>
          </w:p>
        </w:tc>
        <w:tc>
          <w:tcPr>
            <w:tcW w:w="464" w:type="pct"/>
            <w:tcBorders>
              <w:top w:val="single" w:sz="4" w:space="0" w:color="293F5B"/>
              <w:left w:val="nil"/>
              <w:bottom w:val="single" w:sz="4" w:space="0" w:color="293F5B"/>
              <w:right w:val="nil"/>
            </w:tcBorders>
            <w:shd w:val="clear" w:color="auto" w:fill="auto"/>
            <w:noWrap/>
            <w:vAlign w:val="center"/>
            <w:hideMark/>
          </w:tcPr>
          <w:p w14:paraId="382C59AB" w14:textId="77777777" w:rsidR="00F518FB" w:rsidRPr="007C20F0" w:rsidRDefault="00F518FB" w:rsidP="00F518FB">
            <w:pPr>
              <w:spacing w:before="0" w:after="0" w:line="240" w:lineRule="auto"/>
              <w:jc w:val="right"/>
              <w:rPr>
                <w:rFonts w:ascii="Arial" w:hAnsi="Arial" w:cs="Arial"/>
                <w:b/>
                <w:bCs/>
                <w:sz w:val="16"/>
                <w:szCs w:val="16"/>
              </w:rPr>
            </w:pPr>
            <w:r w:rsidRPr="007C20F0">
              <w:rPr>
                <w:rFonts w:ascii="Arial" w:hAnsi="Arial" w:cs="Arial"/>
                <w:b/>
                <w:bCs/>
                <w:sz w:val="16"/>
                <w:szCs w:val="16"/>
              </w:rPr>
              <w:t>19,264.1</w:t>
            </w:r>
          </w:p>
        </w:tc>
      </w:tr>
    </w:tbl>
    <w:p w14:paraId="453A7E58" w14:textId="050B8BE7" w:rsidR="00527C02" w:rsidRPr="007C20F0" w:rsidRDefault="00FB6329" w:rsidP="00527C02">
      <w:pPr>
        <w:pStyle w:val="ChartandTableFootnoteAlpha"/>
        <w:rPr>
          <w:color w:val="auto"/>
        </w:rPr>
      </w:pPr>
      <w:r w:rsidRPr="007C20F0">
        <w:rPr>
          <w:color w:val="auto"/>
        </w:rPr>
        <w:fldChar w:fldCharType="end"/>
      </w:r>
      <w:r w:rsidR="00527C02" w:rsidRPr="007C20F0">
        <w:rPr>
          <w:color w:val="auto"/>
        </w:rPr>
        <w:t>Total figures include items not for publication.</w:t>
      </w:r>
    </w:p>
    <w:p w14:paraId="41D4A3D7" w14:textId="218DC017" w:rsidR="00C46416" w:rsidRPr="007C20F0" w:rsidRDefault="00C46416" w:rsidP="00474566">
      <w:pPr>
        <w:pStyle w:val="ChartandTableFootnoteAlpha"/>
        <w:rPr>
          <w:color w:val="auto"/>
        </w:rPr>
      </w:pPr>
      <w:r w:rsidRPr="007C20F0">
        <w:rPr>
          <w:color w:val="auto"/>
        </w:rPr>
        <w:t>Includes funding for non</w:t>
      </w:r>
      <w:r w:rsidR="007D0E85" w:rsidRPr="007C20F0">
        <w:rPr>
          <w:color w:val="auto"/>
        </w:rPr>
        <w:t>–</w:t>
      </w:r>
      <w:r w:rsidRPr="007C20F0">
        <w:rPr>
          <w:color w:val="auto"/>
        </w:rPr>
        <w:t>government representative bodies.</w:t>
      </w:r>
    </w:p>
    <w:p w14:paraId="159E52EA" w14:textId="77777777" w:rsidR="00C46416" w:rsidRPr="007C20F0" w:rsidRDefault="00C46416" w:rsidP="00C46416">
      <w:pPr>
        <w:pStyle w:val="ChartLine"/>
      </w:pPr>
    </w:p>
    <w:p w14:paraId="75DF8C62" w14:textId="77777777" w:rsidR="00C46416" w:rsidRPr="007C20F0" w:rsidRDefault="00C46416" w:rsidP="00C46416">
      <w:r w:rsidRPr="007C20F0">
        <w:br w:type="page"/>
      </w:r>
    </w:p>
    <w:p w14:paraId="1C198058" w14:textId="77777777" w:rsidR="00C46416" w:rsidRPr="007C20F0" w:rsidRDefault="00C46416" w:rsidP="00C46416">
      <w:pPr>
        <w:pStyle w:val="Heading3"/>
        <w:spacing w:before="240"/>
      </w:pPr>
      <w:r w:rsidRPr="007C20F0">
        <w:lastRenderedPageBreak/>
        <w:t>Quality Schools funding</w:t>
      </w:r>
    </w:p>
    <w:p w14:paraId="195D6372" w14:textId="7007BA10" w:rsidR="00C46416" w:rsidRPr="007C20F0" w:rsidRDefault="00C46416" w:rsidP="00AA4479">
      <w:r w:rsidRPr="007C20F0">
        <w:t>The Australian Government</w:t>
      </w:r>
      <w:r w:rsidR="00F61D60" w:rsidRPr="007C20F0">
        <w:t>’</w:t>
      </w:r>
      <w:r w:rsidRPr="007C20F0">
        <w:t>s Quality Schools policy aims to improve the educational outcomes of Australian students and their schools.</w:t>
      </w:r>
    </w:p>
    <w:p w14:paraId="2EBCDE16" w14:textId="67460D36" w:rsidR="00C46416" w:rsidRPr="007C20F0" w:rsidRDefault="00C46416" w:rsidP="00AA4479">
      <w:r w:rsidRPr="007C20F0">
        <w:t>In 202</w:t>
      </w:r>
      <w:r w:rsidR="00244B8A" w:rsidRPr="007C20F0">
        <w:t>3</w:t>
      </w:r>
      <w:r w:rsidR="007D0E85" w:rsidRPr="007C20F0">
        <w:t>–</w:t>
      </w:r>
      <w:r w:rsidRPr="007C20F0">
        <w:t>2</w:t>
      </w:r>
      <w:r w:rsidR="00244B8A" w:rsidRPr="007C20F0">
        <w:t>4</w:t>
      </w:r>
      <w:r w:rsidRPr="007C20F0">
        <w:t xml:space="preserve">, the Australian Government </w:t>
      </w:r>
      <w:r w:rsidR="00963D98" w:rsidRPr="007C20F0">
        <w:t>will provide</w:t>
      </w:r>
      <w:r w:rsidRPr="007C20F0">
        <w:t xml:space="preserve"> $</w:t>
      </w:r>
      <w:r w:rsidR="00B12D0E" w:rsidRPr="007C20F0">
        <w:t>28</w:t>
      </w:r>
      <w:r w:rsidRPr="007C20F0">
        <w:t>.</w:t>
      </w:r>
      <w:r w:rsidR="00942601" w:rsidRPr="007C20F0">
        <w:t>3</w:t>
      </w:r>
      <w:r w:rsidRPr="007C20F0">
        <w:t> billion in Quality Schools funding to government and non</w:t>
      </w:r>
      <w:r w:rsidR="00F61D60" w:rsidRPr="007C20F0">
        <w:noBreakHyphen/>
      </w:r>
      <w:r w:rsidRPr="007C20F0">
        <w:t>government schools in all states. This includes recurrent funding, capital funding, non</w:t>
      </w:r>
      <w:r w:rsidR="007D0E85" w:rsidRPr="007C20F0">
        <w:t>–</w:t>
      </w:r>
      <w:r w:rsidRPr="007C20F0">
        <w:t>government school reform support funding, Choice and Affordability Fund funding and other prescribed purpose funding.</w:t>
      </w:r>
    </w:p>
    <w:p w14:paraId="4AE8989E" w14:textId="63494E00" w:rsidR="00066FAF" w:rsidRPr="007C20F0" w:rsidRDefault="00C46416" w:rsidP="006E183D">
      <w:pPr>
        <w:pStyle w:val="TableHeadingcontinued"/>
        <w:rPr>
          <w:rFonts w:asciiTheme="minorHAnsi" w:eastAsiaTheme="minorHAnsi" w:hAnsiTheme="minorHAnsi" w:cstheme="minorBidi"/>
          <w:sz w:val="22"/>
          <w:szCs w:val="22"/>
          <w:lang w:eastAsia="en-US"/>
        </w:rPr>
      </w:pPr>
      <w:r w:rsidRPr="007C20F0">
        <w:t>Quality Schools fundin</w:t>
      </w:r>
      <w:r w:rsidR="00066FAF" w:rsidRPr="007C20F0">
        <w:t>g</w:t>
      </w:r>
      <w:r w:rsidR="00D3103C" w:rsidRPr="007C20F0">
        <w:fldChar w:fldCharType="begin" w:fldLock="1"/>
      </w:r>
      <w:r w:rsidR="00D3103C" w:rsidRPr="007C20F0">
        <w:instrText xml:space="preserve"> LINK </w:instrText>
      </w:r>
      <w:r w:rsidR="001D7E84" w:rsidRPr="007C20F0">
        <w:instrText xml:space="preserve">Excel.SheetMacroEnabled.12 "https://austreasury.sharepoint.com/sites/Budget/Shared Documents/2023-24 Budget/03 BP3/Tables/Education Tables Budget 2324.xlsm" CPP857!R7C4:R37C13 </w:instrText>
      </w:r>
      <w:r w:rsidR="00D3103C" w:rsidRPr="007C20F0">
        <w:instrText xml:space="preserve">\a \f 4 \h </w:instrText>
      </w:r>
      <w:r w:rsidR="00923E8F" w:rsidRPr="007C20F0">
        <w:instrText xml:space="preserve"> \* MERGEFORMAT </w:instrText>
      </w:r>
      <w:r w:rsidR="00D3103C" w:rsidRPr="007C20F0">
        <w:fldChar w:fldCharType="separate"/>
      </w:r>
    </w:p>
    <w:tbl>
      <w:tblPr>
        <w:tblW w:w="5000" w:type="pct"/>
        <w:tblCellMar>
          <w:left w:w="0" w:type="dxa"/>
          <w:right w:w="28" w:type="dxa"/>
        </w:tblCellMar>
        <w:tblLook w:val="04A0" w:firstRow="1" w:lastRow="0" w:firstColumn="1" w:lastColumn="0" w:noHBand="0" w:noVBand="1"/>
      </w:tblPr>
      <w:tblGrid>
        <w:gridCol w:w="1890"/>
        <w:gridCol w:w="654"/>
        <w:gridCol w:w="654"/>
        <w:gridCol w:w="654"/>
        <w:gridCol w:w="654"/>
        <w:gridCol w:w="654"/>
        <w:gridCol w:w="552"/>
        <w:gridCol w:w="592"/>
        <w:gridCol w:w="592"/>
        <w:gridCol w:w="814"/>
      </w:tblGrid>
      <w:tr w:rsidR="00066FAF" w:rsidRPr="007C20F0" w14:paraId="6004D231" w14:textId="77777777" w:rsidTr="009F6EEA">
        <w:trPr>
          <w:trHeight w:hRule="exact" w:val="210"/>
        </w:trPr>
        <w:tc>
          <w:tcPr>
            <w:tcW w:w="1226" w:type="pct"/>
            <w:tcBorders>
              <w:top w:val="single" w:sz="4" w:space="0" w:color="293F5B"/>
              <w:left w:val="nil"/>
              <w:bottom w:val="nil"/>
              <w:right w:val="nil"/>
            </w:tcBorders>
            <w:shd w:val="clear" w:color="000000" w:fill="FFFFFF"/>
            <w:noWrap/>
            <w:vAlign w:val="bottom"/>
            <w:hideMark/>
          </w:tcPr>
          <w:p w14:paraId="219B262E" w14:textId="232B304C"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$million</w:t>
            </w:r>
          </w:p>
        </w:tc>
        <w:tc>
          <w:tcPr>
            <w:tcW w:w="424" w:type="pct"/>
            <w:tcBorders>
              <w:top w:val="single" w:sz="4" w:space="0" w:color="293F5B"/>
              <w:left w:val="nil"/>
              <w:bottom w:val="single" w:sz="4" w:space="0" w:color="293F5B"/>
              <w:right w:val="nil"/>
            </w:tcBorders>
            <w:shd w:val="clear" w:color="000000" w:fill="FFFFFF"/>
            <w:noWrap/>
            <w:vAlign w:val="bottom"/>
            <w:hideMark/>
          </w:tcPr>
          <w:p w14:paraId="581485A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24" w:type="pct"/>
            <w:tcBorders>
              <w:top w:val="single" w:sz="4" w:space="0" w:color="293F5B"/>
              <w:left w:val="nil"/>
              <w:bottom w:val="single" w:sz="4" w:space="0" w:color="293F5B"/>
              <w:right w:val="nil"/>
            </w:tcBorders>
            <w:shd w:val="clear" w:color="000000" w:fill="FFFFFF"/>
            <w:noWrap/>
            <w:vAlign w:val="bottom"/>
            <w:hideMark/>
          </w:tcPr>
          <w:p w14:paraId="26585AC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24" w:type="pct"/>
            <w:tcBorders>
              <w:top w:val="single" w:sz="4" w:space="0" w:color="293F5B"/>
              <w:left w:val="nil"/>
              <w:bottom w:val="single" w:sz="4" w:space="0" w:color="293F5B"/>
              <w:right w:val="nil"/>
            </w:tcBorders>
            <w:shd w:val="clear" w:color="000000" w:fill="FFFFFF"/>
            <w:noWrap/>
            <w:vAlign w:val="bottom"/>
            <w:hideMark/>
          </w:tcPr>
          <w:p w14:paraId="269FF2A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24" w:type="pct"/>
            <w:tcBorders>
              <w:top w:val="single" w:sz="4" w:space="0" w:color="293F5B"/>
              <w:left w:val="nil"/>
              <w:bottom w:val="single" w:sz="4" w:space="0" w:color="293F5B"/>
              <w:right w:val="nil"/>
            </w:tcBorders>
            <w:shd w:val="clear" w:color="000000" w:fill="FFFFFF"/>
            <w:noWrap/>
            <w:vAlign w:val="bottom"/>
            <w:hideMark/>
          </w:tcPr>
          <w:p w14:paraId="612C4FB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WA</w:t>
            </w:r>
          </w:p>
        </w:tc>
        <w:tc>
          <w:tcPr>
            <w:tcW w:w="424" w:type="pct"/>
            <w:tcBorders>
              <w:top w:val="single" w:sz="4" w:space="0" w:color="293F5B"/>
              <w:left w:val="nil"/>
              <w:bottom w:val="single" w:sz="4" w:space="0" w:color="293F5B"/>
              <w:right w:val="nil"/>
            </w:tcBorders>
            <w:shd w:val="clear" w:color="000000" w:fill="FFFFFF"/>
            <w:noWrap/>
            <w:vAlign w:val="bottom"/>
            <w:hideMark/>
          </w:tcPr>
          <w:p w14:paraId="7BFA62D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SA</w:t>
            </w:r>
          </w:p>
        </w:tc>
        <w:tc>
          <w:tcPr>
            <w:tcW w:w="358" w:type="pct"/>
            <w:tcBorders>
              <w:top w:val="single" w:sz="4" w:space="0" w:color="293F5B"/>
              <w:left w:val="nil"/>
              <w:bottom w:val="single" w:sz="4" w:space="0" w:color="293F5B"/>
              <w:right w:val="nil"/>
            </w:tcBorders>
            <w:shd w:val="clear" w:color="000000" w:fill="FFFFFF"/>
            <w:noWrap/>
            <w:vAlign w:val="bottom"/>
            <w:hideMark/>
          </w:tcPr>
          <w:p w14:paraId="4FAF942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TAS</w:t>
            </w:r>
          </w:p>
        </w:tc>
        <w:tc>
          <w:tcPr>
            <w:tcW w:w="384" w:type="pct"/>
            <w:tcBorders>
              <w:top w:val="single" w:sz="4" w:space="0" w:color="293F5B"/>
              <w:left w:val="nil"/>
              <w:bottom w:val="single" w:sz="4" w:space="0" w:color="293F5B"/>
              <w:right w:val="nil"/>
            </w:tcBorders>
            <w:shd w:val="clear" w:color="000000" w:fill="FFFFFF"/>
            <w:noWrap/>
            <w:vAlign w:val="bottom"/>
            <w:hideMark/>
          </w:tcPr>
          <w:p w14:paraId="1DD343F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ACT</w:t>
            </w:r>
          </w:p>
        </w:tc>
        <w:tc>
          <w:tcPr>
            <w:tcW w:w="384" w:type="pct"/>
            <w:tcBorders>
              <w:top w:val="single" w:sz="4" w:space="0" w:color="293F5B"/>
              <w:left w:val="nil"/>
              <w:bottom w:val="single" w:sz="4" w:space="0" w:color="293F5B"/>
              <w:right w:val="nil"/>
            </w:tcBorders>
            <w:shd w:val="clear" w:color="000000" w:fill="FFFFFF"/>
            <w:noWrap/>
            <w:vAlign w:val="bottom"/>
            <w:hideMark/>
          </w:tcPr>
          <w:p w14:paraId="4CE2D2C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NT</w:t>
            </w:r>
          </w:p>
        </w:tc>
        <w:tc>
          <w:tcPr>
            <w:tcW w:w="529" w:type="pct"/>
            <w:tcBorders>
              <w:top w:val="single" w:sz="4" w:space="0" w:color="293F5B"/>
              <w:left w:val="nil"/>
              <w:bottom w:val="single" w:sz="4" w:space="0" w:color="293F5B"/>
              <w:right w:val="nil"/>
            </w:tcBorders>
            <w:shd w:val="clear" w:color="000000" w:fill="FFFFFF"/>
            <w:noWrap/>
            <w:vAlign w:val="bottom"/>
            <w:hideMark/>
          </w:tcPr>
          <w:p w14:paraId="34BD5F7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066FAF" w:rsidRPr="007C20F0" w14:paraId="1EC254F5" w14:textId="77777777" w:rsidTr="009F6EEA">
        <w:trPr>
          <w:trHeight w:hRule="exact" w:val="210"/>
        </w:trPr>
        <w:tc>
          <w:tcPr>
            <w:tcW w:w="1226" w:type="pct"/>
            <w:tcBorders>
              <w:top w:val="nil"/>
              <w:left w:val="nil"/>
              <w:bottom w:val="nil"/>
              <w:right w:val="nil"/>
            </w:tcBorders>
            <w:shd w:val="clear" w:color="auto" w:fill="auto"/>
            <w:noWrap/>
            <w:vAlign w:val="center"/>
            <w:hideMark/>
          </w:tcPr>
          <w:p w14:paraId="340079D8" w14:textId="11A29371" w:rsidR="00066FAF" w:rsidRPr="007C20F0" w:rsidRDefault="00066FAF" w:rsidP="00066FAF">
            <w:pPr>
              <w:spacing w:before="0" w:after="0" w:line="240" w:lineRule="auto"/>
              <w:rPr>
                <w:rFonts w:ascii="Arial" w:hAnsi="Arial" w:cs="Arial"/>
                <w:b/>
                <w:bCs/>
                <w:sz w:val="16"/>
                <w:szCs w:val="16"/>
              </w:rPr>
            </w:pPr>
            <w:r w:rsidRPr="007C20F0">
              <w:rPr>
                <w:rFonts w:ascii="Arial" w:hAnsi="Arial" w:cs="Arial"/>
                <w:b/>
                <w:bCs/>
                <w:sz w:val="16"/>
                <w:szCs w:val="16"/>
              </w:rPr>
              <w:t>2022</w:t>
            </w:r>
            <w:r w:rsidR="00F61D60" w:rsidRPr="007C20F0">
              <w:rPr>
                <w:rFonts w:ascii="Arial" w:hAnsi="Arial" w:cs="Arial"/>
                <w:b/>
                <w:bCs/>
                <w:sz w:val="16"/>
                <w:szCs w:val="16"/>
              </w:rPr>
              <w:noBreakHyphen/>
            </w:r>
            <w:r w:rsidRPr="007C20F0">
              <w:rPr>
                <w:rFonts w:ascii="Arial" w:hAnsi="Arial" w:cs="Arial"/>
                <w:b/>
                <w:bCs/>
                <w:sz w:val="16"/>
                <w:szCs w:val="16"/>
              </w:rPr>
              <w:t>23</w:t>
            </w:r>
          </w:p>
        </w:tc>
        <w:tc>
          <w:tcPr>
            <w:tcW w:w="424" w:type="pct"/>
            <w:tcBorders>
              <w:top w:val="single" w:sz="4" w:space="0" w:color="293F5B"/>
              <w:left w:val="nil"/>
              <w:bottom w:val="nil"/>
              <w:right w:val="nil"/>
            </w:tcBorders>
            <w:shd w:val="clear" w:color="000000" w:fill="FFFFFF"/>
            <w:noWrap/>
            <w:vAlign w:val="bottom"/>
            <w:hideMark/>
          </w:tcPr>
          <w:p w14:paraId="114F175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223FC74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03CC40F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4DE40AB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407C961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single" w:sz="4" w:space="0" w:color="293F5B"/>
              <w:left w:val="nil"/>
              <w:bottom w:val="nil"/>
              <w:right w:val="nil"/>
            </w:tcBorders>
            <w:shd w:val="clear" w:color="000000" w:fill="FFFFFF"/>
            <w:noWrap/>
            <w:vAlign w:val="bottom"/>
            <w:hideMark/>
          </w:tcPr>
          <w:p w14:paraId="0696578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50A9B7B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19F95B6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single" w:sz="4" w:space="0" w:color="293F5B"/>
              <w:left w:val="nil"/>
              <w:bottom w:val="nil"/>
              <w:right w:val="nil"/>
            </w:tcBorders>
            <w:shd w:val="clear" w:color="000000" w:fill="FFFFFF"/>
            <w:noWrap/>
            <w:vAlign w:val="bottom"/>
            <w:hideMark/>
          </w:tcPr>
          <w:p w14:paraId="0E34E85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4BE2AABF"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2041FE71"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1ECAFAD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6C04B52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0BA6B73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15CEAFC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353A9BD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bottom"/>
            <w:hideMark/>
          </w:tcPr>
          <w:p w14:paraId="24788D0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3FC7E35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7268921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bottom"/>
            <w:hideMark/>
          </w:tcPr>
          <w:p w14:paraId="30B932E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6BE19876"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51BD51A1"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schools(a)</w:t>
            </w:r>
          </w:p>
        </w:tc>
        <w:tc>
          <w:tcPr>
            <w:tcW w:w="424" w:type="pct"/>
            <w:tcBorders>
              <w:top w:val="nil"/>
              <w:left w:val="nil"/>
              <w:bottom w:val="nil"/>
              <w:right w:val="nil"/>
            </w:tcBorders>
            <w:shd w:val="clear" w:color="000000" w:fill="FFFFFF"/>
            <w:noWrap/>
            <w:vAlign w:val="center"/>
            <w:hideMark/>
          </w:tcPr>
          <w:p w14:paraId="66F16B1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3,082.1</w:t>
            </w:r>
          </w:p>
        </w:tc>
        <w:tc>
          <w:tcPr>
            <w:tcW w:w="424" w:type="pct"/>
            <w:tcBorders>
              <w:top w:val="nil"/>
              <w:left w:val="nil"/>
              <w:bottom w:val="nil"/>
              <w:right w:val="nil"/>
            </w:tcBorders>
            <w:shd w:val="clear" w:color="000000" w:fill="FFFFFF"/>
            <w:noWrap/>
            <w:vAlign w:val="center"/>
            <w:hideMark/>
          </w:tcPr>
          <w:p w14:paraId="56A58CB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2,470.8</w:t>
            </w:r>
          </w:p>
        </w:tc>
        <w:tc>
          <w:tcPr>
            <w:tcW w:w="424" w:type="pct"/>
            <w:tcBorders>
              <w:top w:val="nil"/>
              <w:left w:val="nil"/>
              <w:bottom w:val="nil"/>
              <w:right w:val="nil"/>
            </w:tcBorders>
            <w:shd w:val="clear" w:color="000000" w:fill="FFFFFF"/>
            <w:noWrap/>
            <w:vAlign w:val="center"/>
            <w:hideMark/>
          </w:tcPr>
          <w:p w14:paraId="2814605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2,285.6</w:t>
            </w:r>
          </w:p>
        </w:tc>
        <w:tc>
          <w:tcPr>
            <w:tcW w:w="424" w:type="pct"/>
            <w:tcBorders>
              <w:top w:val="nil"/>
              <w:left w:val="nil"/>
              <w:bottom w:val="nil"/>
              <w:right w:val="nil"/>
            </w:tcBorders>
            <w:shd w:val="clear" w:color="000000" w:fill="FFFFFF"/>
            <w:noWrap/>
            <w:vAlign w:val="center"/>
            <w:hideMark/>
          </w:tcPr>
          <w:p w14:paraId="30C18A6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1,116.3</w:t>
            </w:r>
          </w:p>
        </w:tc>
        <w:tc>
          <w:tcPr>
            <w:tcW w:w="424" w:type="pct"/>
            <w:tcBorders>
              <w:top w:val="nil"/>
              <w:left w:val="nil"/>
              <w:bottom w:val="nil"/>
              <w:right w:val="nil"/>
            </w:tcBorders>
            <w:shd w:val="clear" w:color="000000" w:fill="FFFFFF"/>
            <w:noWrap/>
            <w:vAlign w:val="center"/>
            <w:hideMark/>
          </w:tcPr>
          <w:p w14:paraId="0BE686B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700.1</w:t>
            </w:r>
          </w:p>
        </w:tc>
        <w:tc>
          <w:tcPr>
            <w:tcW w:w="358" w:type="pct"/>
            <w:tcBorders>
              <w:top w:val="nil"/>
              <w:left w:val="nil"/>
              <w:bottom w:val="nil"/>
              <w:right w:val="nil"/>
            </w:tcBorders>
            <w:shd w:val="clear" w:color="000000" w:fill="FFFFFF"/>
            <w:noWrap/>
            <w:vAlign w:val="center"/>
            <w:hideMark/>
          </w:tcPr>
          <w:p w14:paraId="25CB5F1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235.1</w:t>
            </w:r>
          </w:p>
        </w:tc>
        <w:tc>
          <w:tcPr>
            <w:tcW w:w="384" w:type="pct"/>
            <w:tcBorders>
              <w:top w:val="nil"/>
              <w:left w:val="nil"/>
              <w:bottom w:val="nil"/>
              <w:right w:val="nil"/>
            </w:tcBorders>
            <w:shd w:val="clear" w:color="000000" w:fill="FFFFFF"/>
            <w:noWrap/>
            <w:vAlign w:val="center"/>
            <w:hideMark/>
          </w:tcPr>
          <w:p w14:paraId="060BE72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155.0</w:t>
            </w:r>
          </w:p>
        </w:tc>
        <w:tc>
          <w:tcPr>
            <w:tcW w:w="384" w:type="pct"/>
            <w:tcBorders>
              <w:top w:val="nil"/>
              <w:left w:val="nil"/>
              <w:bottom w:val="nil"/>
              <w:right w:val="nil"/>
            </w:tcBorders>
            <w:shd w:val="clear" w:color="000000" w:fill="FFFFFF"/>
            <w:noWrap/>
            <w:vAlign w:val="center"/>
            <w:hideMark/>
          </w:tcPr>
          <w:p w14:paraId="11B0597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220.9</w:t>
            </w:r>
          </w:p>
        </w:tc>
        <w:tc>
          <w:tcPr>
            <w:tcW w:w="529" w:type="pct"/>
            <w:tcBorders>
              <w:top w:val="nil"/>
              <w:left w:val="nil"/>
              <w:bottom w:val="nil"/>
              <w:right w:val="nil"/>
            </w:tcBorders>
            <w:shd w:val="clear" w:color="000000" w:fill="FFFFFF"/>
            <w:noWrap/>
            <w:vAlign w:val="center"/>
            <w:hideMark/>
          </w:tcPr>
          <w:p w14:paraId="3564822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10,265.9</w:t>
            </w:r>
          </w:p>
        </w:tc>
      </w:tr>
      <w:tr w:rsidR="00066FAF" w:rsidRPr="007C20F0" w14:paraId="53B675C4"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48A2CA99" w14:textId="67FAA7C1"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Non</w:t>
            </w:r>
            <w:r w:rsidR="00F61D60" w:rsidRPr="007C20F0">
              <w:rPr>
                <w:rFonts w:ascii="Arial" w:hAnsi="Arial" w:cs="Arial"/>
                <w:sz w:val="16"/>
                <w:szCs w:val="16"/>
              </w:rPr>
              <w:noBreakHyphen/>
            </w:r>
            <w:r w:rsidRPr="007C20F0">
              <w:rPr>
                <w:rFonts w:ascii="Arial" w:hAnsi="Arial" w:cs="Arial"/>
                <w:sz w:val="16"/>
                <w:szCs w:val="16"/>
              </w:rPr>
              <w:t>government</w:t>
            </w:r>
          </w:p>
        </w:tc>
        <w:tc>
          <w:tcPr>
            <w:tcW w:w="424" w:type="pct"/>
            <w:tcBorders>
              <w:top w:val="nil"/>
              <w:left w:val="nil"/>
              <w:bottom w:val="nil"/>
              <w:right w:val="nil"/>
            </w:tcBorders>
            <w:shd w:val="clear" w:color="000000" w:fill="FFFFFF"/>
            <w:noWrap/>
            <w:vAlign w:val="center"/>
            <w:hideMark/>
          </w:tcPr>
          <w:p w14:paraId="2843206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323FF56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5AB72BC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4017D26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6CEE9F9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center"/>
            <w:hideMark/>
          </w:tcPr>
          <w:p w14:paraId="196D413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0F6BC16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33E7983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center"/>
            <w:hideMark/>
          </w:tcPr>
          <w:p w14:paraId="56C80D6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3C1943EF" w14:textId="77777777" w:rsidTr="009F6EEA">
        <w:trPr>
          <w:trHeight w:hRule="exact" w:val="210"/>
        </w:trPr>
        <w:tc>
          <w:tcPr>
            <w:tcW w:w="1226" w:type="pct"/>
            <w:tcBorders>
              <w:top w:val="nil"/>
              <w:left w:val="nil"/>
              <w:bottom w:val="nil"/>
              <w:right w:val="nil"/>
            </w:tcBorders>
            <w:shd w:val="clear" w:color="000000" w:fill="FFFFFF"/>
            <w:noWrap/>
            <w:vAlign w:val="center"/>
            <w:hideMark/>
          </w:tcPr>
          <w:p w14:paraId="19D0C223"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schools(b)(c)(d)</w:t>
            </w:r>
          </w:p>
        </w:tc>
        <w:tc>
          <w:tcPr>
            <w:tcW w:w="424" w:type="pct"/>
            <w:tcBorders>
              <w:top w:val="nil"/>
              <w:left w:val="nil"/>
              <w:bottom w:val="single" w:sz="4" w:space="0" w:color="293F5B"/>
              <w:right w:val="nil"/>
            </w:tcBorders>
            <w:shd w:val="clear" w:color="000000" w:fill="FFFFFF"/>
            <w:noWrap/>
            <w:vAlign w:val="center"/>
            <w:hideMark/>
          </w:tcPr>
          <w:p w14:paraId="78B47BB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5,033.8</w:t>
            </w:r>
          </w:p>
        </w:tc>
        <w:tc>
          <w:tcPr>
            <w:tcW w:w="424" w:type="pct"/>
            <w:tcBorders>
              <w:top w:val="nil"/>
              <w:left w:val="nil"/>
              <w:bottom w:val="single" w:sz="4" w:space="0" w:color="293F5B"/>
              <w:right w:val="nil"/>
            </w:tcBorders>
            <w:shd w:val="clear" w:color="000000" w:fill="FFFFFF"/>
            <w:noWrap/>
            <w:vAlign w:val="center"/>
            <w:hideMark/>
          </w:tcPr>
          <w:p w14:paraId="3EFA6AB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4,224.1</w:t>
            </w:r>
          </w:p>
        </w:tc>
        <w:tc>
          <w:tcPr>
            <w:tcW w:w="424" w:type="pct"/>
            <w:tcBorders>
              <w:top w:val="nil"/>
              <w:left w:val="nil"/>
              <w:bottom w:val="single" w:sz="4" w:space="0" w:color="293F5B"/>
              <w:right w:val="nil"/>
            </w:tcBorders>
            <w:shd w:val="clear" w:color="000000" w:fill="FFFFFF"/>
            <w:noWrap/>
            <w:vAlign w:val="center"/>
            <w:hideMark/>
          </w:tcPr>
          <w:p w14:paraId="27DC4BC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3,575.5</w:t>
            </w:r>
          </w:p>
        </w:tc>
        <w:tc>
          <w:tcPr>
            <w:tcW w:w="424" w:type="pct"/>
            <w:tcBorders>
              <w:top w:val="nil"/>
              <w:left w:val="nil"/>
              <w:bottom w:val="single" w:sz="4" w:space="0" w:color="293F5B"/>
              <w:right w:val="nil"/>
            </w:tcBorders>
            <w:shd w:val="clear" w:color="000000" w:fill="FFFFFF"/>
            <w:noWrap/>
            <w:vAlign w:val="center"/>
            <w:hideMark/>
          </w:tcPr>
          <w:p w14:paraId="49545A6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1,702.1</w:t>
            </w:r>
          </w:p>
        </w:tc>
        <w:tc>
          <w:tcPr>
            <w:tcW w:w="424" w:type="pct"/>
            <w:tcBorders>
              <w:top w:val="nil"/>
              <w:left w:val="nil"/>
              <w:bottom w:val="single" w:sz="4" w:space="0" w:color="293F5B"/>
              <w:right w:val="nil"/>
            </w:tcBorders>
            <w:shd w:val="clear" w:color="000000" w:fill="FFFFFF"/>
            <w:noWrap/>
            <w:vAlign w:val="center"/>
            <w:hideMark/>
          </w:tcPr>
          <w:p w14:paraId="441CE8F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1,270.3</w:t>
            </w:r>
          </w:p>
        </w:tc>
        <w:tc>
          <w:tcPr>
            <w:tcW w:w="358" w:type="pct"/>
            <w:tcBorders>
              <w:top w:val="nil"/>
              <w:left w:val="nil"/>
              <w:bottom w:val="single" w:sz="4" w:space="0" w:color="293F5B"/>
              <w:right w:val="nil"/>
            </w:tcBorders>
            <w:shd w:val="clear" w:color="000000" w:fill="FFFFFF"/>
            <w:noWrap/>
            <w:vAlign w:val="center"/>
            <w:hideMark/>
          </w:tcPr>
          <w:p w14:paraId="2422843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364.2</w:t>
            </w:r>
          </w:p>
        </w:tc>
        <w:tc>
          <w:tcPr>
            <w:tcW w:w="384" w:type="pct"/>
            <w:tcBorders>
              <w:top w:val="nil"/>
              <w:left w:val="nil"/>
              <w:bottom w:val="single" w:sz="4" w:space="0" w:color="293F5B"/>
              <w:right w:val="nil"/>
            </w:tcBorders>
            <w:shd w:val="clear" w:color="000000" w:fill="FFFFFF"/>
            <w:noWrap/>
            <w:vAlign w:val="center"/>
            <w:hideMark/>
          </w:tcPr>
          <w:p w14:paraId="5B36A05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257.6</w:t>
            </w:r>
          </w:p>
        </w:tc>
        <w:tc>
          <w:tcPr>
            <w:tcW w:w="384" w:type="pct"/>
            <w:tcBorders>
              <w:top w:val="nil"/>
              <w:left w:val="nil"/>
              <w:bottom w:val="single" w:sz="4" w:space="0" w:color="293F5B"/>
              <w:right w:val="nil"/>
            </w:tcBorders>
            <w:shd w:val="clear" w:color="000000" w:fill="FFFFFF"/>
            <w:noWrap/>
            <w:vAlign w:val="center"/>
            <w:hideMark/>
          </w:tcPr>
          <w:p w14:paraId="59B3426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218.0</w:t>
            </w:r>
          </w:p>
        </w:tc>
        <w:tc>
          <w:tcPr>
            <w:tcW w:w="529" w:type="pct"/>
            <w:tcBorders>
              <w:top w:val="nil"/>
              <w:left w:val="nil"/>
              <w:bottom w:val="single" w:sz="4" w:space="0" w:color="293F5B"/>
              <w:right w:val="nil"/>
            </w:tcBorders>
            <w:shd w:val="clear" w:color="000000" w:fill="FFFFFF"/>
            <w:noWrap/>
            <w:vAlign w:val="center"/>
            <w:hideMark/>
          </w:tcPr>
          <w:p w14:paraId="4D07B78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16,645.6</w:t>
            </w:r>
          </w:p>
        </w:tc>
      </w:tr>
      <w:tr w:rsidR="00066FAF" w:rsidRPr="007C20F0" w14:paraId="43A65269" w14:textId="77777777" w:rsidTr="009F6EEA">
        <w:trPr>
          <w:trHeight w:hRule="exact" w:val="210"/>
        </w:trPr>
        <w:tc>
          <w:tcPr>
            <w:tcW w:w="1226" w:type="pct"/>
            <w:tcBorders>
              <w:top w:val="nil"/>
              <w:left w:val="nil"/>
              <w:bottom w:val="nil"/>
              <w:right w:val="nil"/>
            </w:tcBorders>
            <w:shd w:val="clear" w:color="000000" w:fill="FFFFFF"/>
            <w:noWrap/>
            <w:vAlign w:val="bottom"/>
            <w:hideMark/>
          </w:tcPr>
          <w:p w14:paraId="30500C01"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Total</w:t>
            </w:r>
          </w:p>
        </w:tc>
        <w:tc>
          <w:tcPr>
            <w:tcW w:w="424" w:type="pct"/>
            <w:tcBorders>
              <w:top w:val="single" w:sz="4" w:space="0" w:color="293F5B"/>
              <w:left w:val="nil"/>
              <w:bottom w:val="single" w:sz="4" w:space="0" w:color="293F5B"/>
              <w:right w:val="nil"/>
            </w:tcBorders>
            <w:shd w:val="clear" w:color="000000" w:fill="FFFFFF"/>
            <w:noWrap/>
            <w:vAlign w:val="center"/>
            <w:hideMark/>
          </w:tcPr>
          <w:p w14:paraId="09E9569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8,116.0</w:t>
            </w:r>
          </w:p>
        </w:tc>
        <w:tc>
          <w:tcPr>
            <w:tcW w:w="424" w:type="pct"/>
            <w:tcBorders>
              <w:top w:val="single" w:sz="4" w:space="0" w:color="293F5B"/>
              <w:left w:val="nil"/>
              <w:bottom w:val="single" w:sz="4" w:space="0" w:color="293F5B"/>
              <w:right w:val="nil"/>
            </w:tcBorders>
            <w:shd w:val="clear" w:color="000000" w:fill="FFFFFF"/>
            <w:noWrap/>
            <w:vAlign w:val="center"/>
            <w:hideMark/>
          </w:tcPr>
          <w:p w14:paraId="57AB724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6,694.9</w:t>
            </w:r>
          </w:p>
        </w:tc>
        <w:tc>
          <w:tcPr>
            <w:tcW w:w="424" w:type="pct"/>
            <w:tcBorders>
              <w:top w:val="single" w:sz="4" w:space="0" w:color="293F5B"/>
              <w:left w:val="nil"/>
              <w:bottom w:val="single" w:sz="4" w:space="0" w:color="293F5B"/>
              <w:right w:val="nil"/>
            </w:tcBorders>
            <w:shd w:val="clear" w:color="000000" w:fill="FFFFFF"/>
            <w:noWrap/>
            <w:vAlign w:val="center"/>
            <w:hideMark/>
          </w:tcPr>
          <w:p w14:paraId="674B4FE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5,861.1</w:t>
            </w:r>
          </w:p>
        </w:tc>
        <w:tc>
          <w:tcPr>
            <w:tcW w:w="424" w:type="pct"/>
            <w:tcBorders>
              <w:top w:val="single" w:sz="4" w:space="0" w:color="293F5B"/>
              <w:left w:val="nil"/>
              <w:bottom w:val="single" w:sz="4" w:space="0" w:color="293F5B"/>
              <w:right w:val="nil"/>
            </w:tcBorders>
            <w:shd w:val="clear" w:color="000000" w:fill="FFFFFF"/>
            <w:noWrap/>
            <w:vAlign w:val="center"/>
            <w:hideMark/>
          </w:tcPr>
          <w:p w14:paraId="4F45296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2,818.3</w:t>
            </w:r>
          </w:p>
        </w:tc>
        <w:tc>
          <w:tcPr>
            <w:tcW w:w="424" w:type="pct"/>
            <w:tcBorders>
              <w:top w:val="single" w:sz="4" w:space="0" w:color="293F5B"/>
              <w:left w:val="nil"/>
              <w:bottom w:val="single" w:sz="4" w:space="0" w:color="293F5B"/>
              <w:right w:val="nil"/>
            </w:tcBorders>
            <w:shd w:val="clear" w:color="000000" w:fill="FFFFFF"/>
            <w:noWrap/>
            <w:vAlign w:val="center"/>
            <w:hideMark/>
          </w:tcPr>
          <w:p w14:paraId="2B52687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1,970.4</w:t>
            </w:r>
          </w:p>
        </w:tc>
        <w:tc>
          <w:tcPr>
            <w:tcW w:w="358" w:type="pct"/>
            <w:tcBorders>
              <w:top w:val="single" w:sz="4" w:space="0" w:color="293F5B"/>
              <w:left w:val="nil"/>
              <w:bottom w:val="single" w:sz="4" w:space="0" w:color="293F5B"/>
              <w:right w:val="nil"/>
            </w:tcBorders>
            <w:shd w:val="clear" w:color="000000" w:fill="FFFFFF"/>
            <w:noWrap/>
            <w:vAlign w:val="center"/>
            <w:hideMark/>
          </w:tcPr>
          <w:p w14:paraId="137EE72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599.4</w:t>
            </w:r>
          </w:p>
        </w:tc>
        <w:tc>
          <w:tcPr>
            <w:tcW w:w="384" w:type="pct"/>
            <w:tcBorders>
              <w:top w:val="single" w:sz="4" w:space="0" w:color="293F5B"/>
              <w:left w:val="nil"/>
              <w:bottom w:val="single" w:sz="4" w:space="0" w:color="293F5B"/>
              <w:right w:val="nil"/>
            </w:tcBorders>
            <w:shd w:val="clear" w:color="000000" w:fill="FFFFFF"/>
            <w:noWrap/>
            <w:vAlign w:val="center"/>
            <w:hideMark/>
          </w:tcPr>
          <w:p w14:paraId="0676FDB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412.5</w:t>
            </w:r>
          </w:p>
        </w:tc>
        <w:tc>
          <w:tcPr>
            <w:tcW w:w="384" w:type="pct"/>
            <w:tcBorders>
              <w:top w:val="single" w:sz="4" w:space="0" w:color="293F5B"/>
              <w:left w:val="nil"/>
              <w:bottom w:val="single" w:sz="4" w:space="0" w:color="293F5B"/>
              <w:right w:val="nil"/>
            </w:tcBorders>
            <w:shd w:val="clear" w:color="000000" w:fill="FFFFFF"/>
            <w:noWrap/>
            <w:vAlign w:val="center"/>
            <w:hideMark/>
          </w:tcPr>
          <w:p w14:paraId="1DF1207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438.9</w:t>
            </w:r>
          </w:p>
        </w:tc>
        <w:tc>
          <w:tcPr>
            <w:tcW w:w="529" w:type="pct"/>
            <w:tcBorders>
              <w:top w:val="single" w:sz="4" w:space="0" w:color="293F5B"/>
              <w:left w:val="nil"/>
              <w:bottom w:val="single" w:sz="4" w:space="0" w:color="293F5B"/>
              <w:right w:val="nil"/>
            </w:tcBorders>
            <w:shd w:val="clear" w:color="000000" w:fill="FFFFFF"/>
            <w:noWrap/>
            <w:vAlign w:val="center"/>
            <w:hideMark/>
          </w:tcPr>
          <w:p w14:paraId="46764E4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26,911.5</w:t>
            </w:r>
          </w:p>
        </w:tc>
      </w:tr>
      <w:tr w:rsidR="00066FAF" w:rsidRPr="007C20F0" w14:paraId="21442E7A" w14:textId="77777777" w:rsidTr="009F6EEA">
        <w:trPr>
          <w:trHeight w:hRule="exact" w:val="210"/>
        </w:trPr>
        <w:tc>
          <w:tcPr>
            <w:tcW w:w="1226" w:type="pct"/>
            <w:tcBorders>
              <w:top w:val="nil"/>
              <w:left w:val="nil"/>
              <w:bottom w:val="nil"/>
              <w:right w:val="nil"/>
            </w:tcBorders>
            <w:shd w:val="clear" w:color="000000" w:fill="E6F2FF"/>
            <w:noWrap/>
            <w:vAlign w:val="center"/>
            <w:hideMark/>
          </w:tcPr>
          <w:p w14:paraId="5EB464B4" w14:textId="7AD302D9" w:rsidR="00066FAF" w:rsidRPr="007C20F0" w:rsidRDefault="00066FAF" w:rsidP="00066FAF">
            <w:pPr>
              <w:spacing w:before="0" w:after="0" w:line="240" w:lineRule="auto"/>
              <w:rPr>
                <w:rFonts w:ascii="Arial" w:hAnsi="Arial" w:cs="Arial"/>
                <w:b/>
                <w:bCs/>
                <w:sz w:val="16"/>
                <w:szCs w:val="16"/>
              </w:rPr>
            </w:pPr>
            <w:r w:rsidRPr="007C20F0">
              <w:rPr>
                <w:rFonts w:ascii="Arial" w:hAnsi="Arial" w:cs="Arial"/>
                <w:b/>
                <w:bCs/>
                <w:sz w:val="16"/>
                <w:szCs w:val="16"/>
              </w:rPr>
              <w:t>2023</w:t>
            </w:r>
            <w:r w:rsidR="00F61D60" w:rsidRPr="007C20F0">
              <w:rPr>
                <w:rFonts w:ascii="Arial" w:hAnsi="Arial" w:cs="Arial"/>
                <w:b/>
                <w:bCs/>
                <w:sz w:val="16"/>
                <w:szCs w:val="16"/>
              </w:rPr>
              <w:noBreakHyphen/>
            </w:r>
            <w:r w:rsidRPr="007C20F0">
              <w:rPr>
                <w:rFonts w:ascii="Arial" w:hAnsi="Arial" w:cs="Arial"/>
                <w:b/>
                <w:bCs/>
                <w:sz w:val="16"/>
                <w:szCs w:val="16"/>
              </w:rPr>
              <w:t>24</w:t>
            </w:r>
          </w:p>
        </w:tc>
        <w:tc>
          <w:tcPr>
            <w:tcW w:w="424" w:type="pct"/>
            <w:tcBorders>
              <w:top w:val="single" w:sz="4" w:space="0" w:color="293F5B"/>
              <w:left w:val="nil"/>
              <w:bottom w:val="nil"/>
              <w:right w:val="nil"/>
            </w:tcBorders>
            <w:shd w:val="clear" w:color="000000" w:fill="E6F2FF"/>
            <w:noWrap/>
            <w:vAlign w:val="bottom"/>
            <w:hideMark/>
          </w:tcPr>
          <w:p w14:paraId="4988301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E6F2FF"/>
            <w:noWrap/>
            <w:vAlign w:val="bottom"/>
            <w:hideMark/>
          </w:tcPr>
          <w:p w14:paraId="08A904D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E6F2FF"/>
            <w:noWrap/>
            <w:vAlign w:val="bottom"/>
            <w:hideMark/>
          </w:tcPr>
          <w:p w14:paraId="572BB84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E6F2FF"/>
            <w:noWrap/>
            <w:vAlign w:val="bottom"/>
            <w:hideMark/>
          </w:tcPr>
          <w:p w14:paraId="434A0FA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E6F2FF"/>
            <w:noWrap/>
            <w:vAlign w:val="bottom"/>
            <w:hideMark/>
          </w:tcPr>
          <w:p w14:paraId="0B48586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single" w:sz="4" w:space="0" w:color="293F5B"/>
              <w:left w:val="nil"/>
              <w:bottom w:val="nil"/>
              <w:right w:val="nil"/>
            </w:tcBorders>
            <w:shd w:val="clear" w:color="000000" w:fill="E6F2FF"/>
            <w:noWrap/>
            <w:vAlign w:val="bottom"/>
            <w:hideMark/>
          </w:tcPr>
          <w:p w14:paraId="7174719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E6F2FF"/>
            <w:noWrap/>
            <w:vAlign w:val="bottom"/>
            <w:hideMark/>
          </w:tcPr>
          <w:p w14:paraId="1B365F3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E6F2FF"/>
            <w:noWrap/>
            <w:vAlign w:val="bottom"/>
            <w:hideMark/>
          </w:tcPr>
          <w:p w14:paraId="0FF04F4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single" w:sz="4" w:space="0" w:color="293F5B"/>
              <w:left w:val="nil"/>
              <w:bottom w:val="nil"/>
              <w:right w:val="nil"/>
            </w:tcBorders>
            <w:shd w:val="clear" w:color="000000" w:fill="E6F2FF"/>
            <w:noWrap/>
            <w:vAlign w:val="bottom"/>
            <w:hideMark/>
          </w:tcPr>
          <w:p w14:paraId="111D048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02BCC142" w14:textId="77777777" w:rsidTr="00066FAF">
        <w:trPr>
          <w:trHeight w:hRule="exact" w:val="210"/>
        </w:trPr>
        <w:tc>
          <w:tcPr>
            <w:tcW w:w="1226" w:type="pct"/>
            <w:tcBorders>
              <w:top w:val="nil"/>
              <w:left w:val="nil"/>
              <w:bottom w:val="nil"/>
              <w:right w:val="nil"/>
            </w:tcBorders>
            <w:shd w:val="clear" w:color="000000" w:fill="E6F2FF"/>
            <w:noWrap/>
            <w:vAlign w:val="center"/>
            <w:hideMark/>
          </w:tcPr>
          <w:p w14:paraId="4FB7B9F6"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 xml:space="preserve">Government </w:t>
            </w:r>
          </w:p>
        </w:tc>
        <w:tc>
          <w:tcPr>
            <w:tcW w:w="424" w:type="pct"/>
            <w:tcBorders>
              <w:top w:val="nil"/>
              <w:left w:val="nil"/>
              <w:bottom w:val="nil"/>
              <w:right w:val="nil"/>
            </w:tcBorders>
            <w:shd w:val="clear" w:color="000000" w:fill="E6F2FF"/>
            <w:noWrap/>
            <w:vAlign w:val="bottom"/>
            <w:hideMark/>
          </w:tcPr>
          <w:p w14:paraId="566602A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bottom"/>
            <w:hideMark/>
          </w:tcPr>
          <w:p w14:paraId="2281D82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bottom"/>
            <w:hideMark/>
          </w:tcPr>
          <w:p w14:paraId="6A4D3AA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bottom"/>
            <w:hideMark/>
          </w:tcPr>
          <w:p w14:paraId="2FD13D7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bottom"/>
            <w:hideMark/>
          </w:tcPr>
          <w:p w14:paraId="092FDBA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E6F2FF"/>
            <w:noWrap/>
            <w:vAlign w:val="bottom"/>
            <w:hideMark/>
          </w:tcPr>
          <w:p w14:paraId="0C0AF60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E6F2FF"/>
            <w:noWrap/>
            <w:vAlign w:val="bottom"/>
            <w:hideMark/>
          </w:tcPr>
          <w:p w14:paraId="1B8C57C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E6F2FF"/>
            <w:noWrap/>
            <w:vAlign w:val="bottom"/>
            <w:hideMark/>
          </w:tcPr>
          <w:p w14:paraId="720F8DA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E6F2FF"/>
            <w:noWrap/>
            <w:vAlign w:val="bottom"/>
            <w:hideMark/>
          </w:tcPr>
          <w:p w14:paraId="59BB551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6DC3B0BD" w14:textId="77777777" w:rsidTr="00066FAF">
        <w:trPr>
          <w:trHeight w:hRule="exact" w:val="210"/>
        </w:trPr>
        <w:tc>
          <w:tcPr>
            <w:tcW w:w="1226" w:type="pct"/>
            <w:tcBorders>
              <w:top w:val="nil"/>
              <w:left w:val="nil"/>
              <w:bottom w:val="nil"/>
              <w:right w:val="nil"/>
            </w:tcBorders>
            <w:shd w:val="clear" w:color="000000" w:fill="E6F2FF"/>
            <w:noWrap/>
            <w:vAlign w:val="center"/>
            <w:hideMark/>
          </w:tcPr>
          <w:p w14:paraId="1E4EA94A"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schools(a)</w:t>
            </w:r>
          </w:p>
        </w:tc>
        <w:tc>
          <w:tcPr>
            <w:tcW w:w="424" w:type="pct"/>
            <w:tcBorders>
              <w:top w:val="nil"/>
              <w:left w:val="nil"/>
              <w:bottom w:val="nil"/>
              <w:right w:val="nil"/>
            </w:tcBorders>
            <w:shd w:val="clear" w:color="000000" w:fill="E6F2FF"/>
            <w:noWrap/>
            <w:vAlign w:val="center"/>
            <w:hideMark/>
          </w:tcPr>
          <w:p w14:paraId="4AC14B1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3,248.0</w:t>
            </w:r>
          </w:p>
        </w:tc>
        <w:tc>
          <w:tcPr>
            <w:tcW w:w="424" w:type="pct"/>
            <w:tcBorders>
              <w:top w:val="nil"/>
              <w:left w:val="nil"/>
              <w:bottom w:val="nil"/>
              <w:right w:val="nil"/>
            </w:tcBorders>
            <w:shd w:val="clear" w:color="000000" w:fill="E6F2FF"/>
            <w:noWrap/>
            <w:vAlign w:val="center"/>
            <w:hideMark/>
          </w:tcPr>
          <w:p w14:paraId="746A553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2,635.9</w:t>
            </w:r>
          </w:p>
        </w:tc>
        <w:tc>
          <w:tcPr>
            <w:tcW w:w="424" w:type="pct"/>
            <w:tcBorders>
              <w:top w:val="nil"/>
              <w:left w:val="nil"/>
              <w:bottom w:val="nil"/>
              <w:right w:val="nil"/>
            </w:tcBorders>
            <w:shd w:val="clear" w:color="000000" w:fill="E6F2FF"/>
            <w:noWrap/>
            <w:vAlign w:val="center"/>
            <w:hideMark/>
          </w:tcPr>
          <w:p w14:paraId="2E552BF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2,394.3</w:t>
            </w:r>
          </w:p>
        </w:tc>
        <w:tc>
          <w:tcPr>
            <w:tcW w:w="424" w:type="pct"/>
            <w:tcBorders>
              <w:top w:val="nil"/>
              <w:left w:val="nil"/>
              <w:bottom w:val="nil"/>
              <w:right w:val="nil"/>
            </w:tcBorders>
            <w:shd w:val="clear" w:color="000000" w:fill="E6F2FF"/>
            <w:noWrap/>
            <w:vAlign w:val="center"/>
            <w:hideMark/>
          </w:tcPr>
          <w:p w14:paraId="1483F00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1,194.6</w:t>
            </w:r>
          </w:p>
        </w:tc>
        <w:tc>
          <w:tcPr>
            <w:tcW w:w="424" w:type="pct"/>
            <w:tcBorders>
              <w:top w:val="nil"/>
              <w:left w:val="nil"/>
              <w:bottom w:val="nil"/>
              <w:right w:val="nil"/>
            </w:tcBorders>
            <w:shd w:val="clear" w:color="000000" w:fill="E6F2FF"/>
            <w:noWrap/>
            <w:vAlign w:val="center"/>
            <w:hideMark/>
          </w:tcPr>
          <w:p w14:paraId="249B315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737.5</w:t>
            </w:r>
          </w:p>
        </w:tc>
        <w:tc>
          <w:tcPr>
            <w:tcW w:w="358" w:type="pct"/>
            <w:tcBorders>
              <w:top w:val="nil"/>
              <w:left w:val="nil"/>
              <w:bottom w:val="nil"/>
              <w:right w:val="nil"/>
            </w:tcBorders>
            <w:shd w:val="clear" w:color="000000" w:fill="E6F2FF"/>
            <w:noWrap/>
            <w:vAlign w:val="center"/>
            <w:hideMark/>
          </w:tcPr>
          <w:p w14:paraId="70C02A9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244.5</w:t>
            </w:r>
          </w:p>
        </w:tc>
        <w:tc>
          <w:tcPr>
            <w:tcW w:w="384" w:type="pct"/>
            <w:tcBorders>
              <w:top w:val="nil"/>
              <w:left w:val="nil"/>
              <w:bottom w:val="nil"/>
              <w:right w:val="nil"/>
            </w:tcBorders>
            <w:shd w:val="clear" w:color="000000" w:fill="E6F2FF"/>
            <w:noWrap/>
            <w:vAlign w:val="center"/>
            <w:hideMark/>
          </w:tcPr>
          <w:p w14:paraId="172FFE1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165.4</w:t>
            </w:r>
          </w:p>
        </w:tc>
        <w:tc>
          <w:tcPr>
            <w:tcW w:w="384" w:type="pct"/>
            <w:tcBorders>
              <w:top w:val="nil"/>
              <w:left w:val="nil"/>
              <w:bottom w:val="nil"/>
              <w:right w:val="nil"/>
            </w:tcBorders>
            <w:shd w:val="clear" w:color="000000" w:fill="E6F2FF"/>
            <w:noWrap/>
            <w:vAlign w:val="center"/>
            <w:hideMark/>
          </w:tcPr>
          <w:p w14:paraId="27327FA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227.0</w:t>
            </w:r>
          </w:p>
        </w:tc>
        <w:tc>
          <w:tcPr>
            <w:tcW w:w="529" w:type="pct"/>
            <w:tcBorders>
              <w:top w:val="nil"/>
              <w:left w:val="nil"/>
              <w:bottom w:val="nil"/>
              <w:right w:val="nil"/>
            </w:tcBorders>
            <w:shd w:val="clear" w:color="000000" w:fill="E6F2FF"/>
            <w:noWrap/>
            <w:vAlign w:val="center"/>
            <w:hideMark/>
          </w:tcPr>
          <w:p w14:paraId="575833A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10,847.1</w:t>
            </w:r>
          </w:p>
        </w:tc>
      </w:tr>
      <w:tr w:rsidR="00066FAF" w:rsidRPr="007C20F0" w14:paraId="5B2E8B37" w14:textId="77777777" w:rsidTr="00066FAF">
        <w:trPr>
          <w:trHeight w:hRule="exact" w:val="210"/>
        </w:trPr>
        <w:tc>
          <w:tcPr>
            <w:tcW w:w="1226" w:type="pct"/>
            <w:tcBorders>
              <w:top w:val="nil"/>
              <w:left w:val="nil"/>
              <w:bottom w:val="nil"/>
              <w:right w:val="nil"/>
            </w:tcBorders>
            <w:shd w:val="clear" w:color="000000" w:fill="E6F2FF"/>
            <w:noWrap/>
            <w:vAlign w:val="center"/>
            <w:hideMark/>
          </w:tcPr>
          <w:p w14:paraId="07603FA5" w14:textId="6FFB0AC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Non</w:t>
            </w:r>
            <w:r w:rsidR="00F61D60" w:rsidRPr="007C20F0">
              <w:rPr>
                <w:rFonts w:ascii="Arial" w:hAnsi="Arial" w:cs="Arial"/>
                <w:sz w:val="16"/>
                <w:szCs w:val="16"/>
              </w:rPr>
              <w:noBreakHyphen/>
            </w:r>
            <w:r w:rsidRPr="007C20F0">
              <w:rPr>
                <w:rFonts w:ascii="Arial" w:hAnsi="Arial" w:cs="Arial"/>
                <w:sz w:val="16"/>
                <w:szCs w:val="16"/>
              </w:rPr>
              <w:t>government</w:t>
            </w:r>
          </w:p>
        </w:tc>
        <w:tc>
          <w:tcPr>
            <w:tcW w:w="424" w:type="pct"/>
            <w:tcBorders>
              <w:top w:val="nil"/>
              <w:left w:val="nil"/>
              <w:bottom w:val="nil"/>
              <w:right w:val="nil"/>
            </w:tcBorders>
            <w:shd w:val="clear" w:color="000000" w:fill="E6F2FF"/>
            <w:noWrap/>
            <w:vAlign w:val="center"/>
            <w:hideMark/>
          </w:tcPr>
          <w:p w14:paraId="12764F8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center"/>
            <w:hideMark/>
          </w:tcPr>
          <w:p w14:paraId="5FD56C1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center"/>
            <w:hideMark/>
          </w:tcPr>
          <w:p w14:paraId="19A0B93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center"/>
            <w:hideMark/>
          </w:tcPr>
          <w:p w14:paraId="45EDA34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E6F2FF"/>
            <w:noWrap/>
            <w:vAlign w:val="center"/>
            <w:hideMark/>
          </w:tcPr>
          <w:p w14:paraId="489CEAA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E6F2FF"/>
            <w:noWrap/>
            <w:vAlign w:val="center"/>
            <w:hideMark/>
          </w:tcPr>
          <w:p w14:paraId="46E1D93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E6F2FF"/>
            <w:noWrap/>
            <w:vAlign w:val="center"/>
            <w:hideMark/>
          </w:tcPr>
          <w:p w14:paraId="6155D0D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E6F2FF"/>
            <w:noWrap/>
            <w:vAlign w:val="center"/>
            <w:hideMark/>
          </w:tcPr>
          <w:p w14:paraId="3439B01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E6F2FF"/>
            <w:noWrap/>
            <w:vAlign w:val="center"/>
            <w:hideMark/>
          </w:tcPr>
          <w:p w14:paraId="2425DA2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0E374795" w14:textId="77777777" w:rsidTr="009F6EEA">
        <w:trPr>
          <w:trHeight w:hRule="exact" w:val="210"/>
        </w:trPr>
        <w:tc>
          <w:tcPr>
            <w:tcW w:w="1226" w:type="pct"/>
            <w:tcBorders>
              <w:top w:val="nil"/>
              <w:left w:val="nil"/>
              <w:bottom w:val="nil"/>
              <w:right w:val="nil"/>
            </w:tcBorders>
            <w:shd w:val="clear" w:color="000000" w:fill="E6F2FF"/>
            <w:noWrap/>
            <w:vAlign w:val="bottom"/>
            <w:hideMark/>
          </w:tcPr>
          <w:p w14:paraId="239FABA7"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schools(b)(c)(d)</w:t>
            </w:r>
          </w:p>
        </w:tc>
        <w:tc>
          <w:tcPr>
            <w:tcW w:w="424" w:type="pct"/>
            <w:tcBorders>
              <w:top w:val="nil"/>
              <w:left w:val="nil"/>
              <w:bottom w:val="single" w:sz="4" w:space="0" w:color="293F5B"/>
              <w:right w:val="nil"/>
            </w:tcBorders>
            <w:shd w:val="clear" w:color="000000" w:fill="E6F2FF"/>
            <w:noWrap/>
            <w:vAlign w:val="center"/>
            <w:hideMark/>
          </w:tcPr>
          <w:p w14:paraId="3F88E40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5,286.9</w:t>
            </w:r>
          </w:p>
        </w:tc>
        <w:tc>
          <w:tcPr>
            <w:tcW w:w="424" w:type="pct"/>
            <w:tcBorders>
              <w:top w:val="nil"/>
              <w:left w:val="nil"/>
              <w:bottom w:val="single" w:sz="4" w:space="0" w:color="293F5B"/>
              <w:right w:val="nil"/>
            </w:tcBorders>
            <w:shd w:val="clear" w:color="000000" w:fill="E6F2FF"/>
            <w:noWrap/>
            <w:vAlign w:val="center"/>
            <w:hideMark/>
          </w:tcPr>
          <w:p w14:paraId="019FFF5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4,429.4</w:t>
            </w:r>
          </w:p>
        </w:tc>
        <w:tc>
          <w:tcPr>
            <w:tcW w:w="424" w:type="pct"/>
            <w:tcBorders>
              <w:top w:val="nil"/>
              <w:left w:val="nil"/>
              <w:bottom w:val="single" w:sz="4" w:space="0" w:color="293F5B"/>
              <w:right w:val="nil"/>
            </w:tcBorders>
            <w:shd w:val="clear" w:color="000000" w:fill="E6F2FF"/>
            <w:noWrap/>
            <w:vAlign w:val="center"/>
            <w:hideMark/>
          </w:tcPr>
          <w:p w14:paraId="7214561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3,740.2</w:t>
            </w:r>
          </w:p>
        </w:tc>
        <w:tc>
          <w:tcPr>
            <w:tcW w:w="424" w:type="pct"/>
            <w:tcBorders>
              <w:top w:val="nil"/>
              <w:left w:val="nil"/>
              <w:bottom w:val="single" w:sz="4" w:space="0" w:color="293F5B"/>
              <w:right w:val="nil"/>
            </w:tcBorders>
            <w:shd w:val="clear" w:color="000000" w:fill="E6F2FF"/>
            <w:noWrap/>
            <w:vAlign w:val="center"/>
            <w:hideMark/>
          </w:tcPr>
          <w:p w14:paraId="1136CEB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1,779.3</w:t>
            </w:r>
          </w:p>
        </w:tc>
        <w:tc>
          <w:tcPr>
            <w:tcW w:w="424" w:type="pct"/>
            <w:tcBorders>
              <w:top w:val="nil"/>
              <w:left w:val="nil"/>
              <w:bottom w:val="single" w:sz="4" w:space="0" w:color="293F5B"/>
              <w:right w:val="nil"/>
            </w:tcBorders>
            <w:shd w:val="clear" w:color="000000" w:fill="E6F2FF"/>
            <w:noWrap/>
            <w:vAlign w:val="center"/>
            <w:hideMark/>
          </w:tcPr>
          <w:p w14:paraId="7EA5810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1,332.9</w:t>
            </w:r>
          </w:p>
        </w:tc>
        <w:tc>
          <w:tcPr>
            <w:tcW w:w="358" w:type="pct"/>
            <w:tcBorders>
              <w:top w:val="nil"/>
              <w:left w:val="nil"/>
              <w:bottom w:val="single" w:sz="4" w:space="0" w:color="293F5B"/>
              <w:right w:val="nil"/>
            </w:tcBorders>
            <w:shd w:val="clear" w:color="000000" w:fill="E6F2FF"/>
            <w:noWrap/>
            <w:vAlign w:val="center"/>
            <w:hideMark/>
          </w:tcPr>
          <w:p w14:paraId="2E5399A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382.1</w:t>
            </w:r>
          </w:p>
        </w:tc>
        <w:tc>
          <w:tcPr>
            <w:tcW w:w="384" w:type="pct"/>
            <w:tcBorders>
              <w:top w:val="nil"/>
              <w:left w:val="nil"/>
              <w:bottom w:val="single" w:sz="4" w:space="0" w:color="293F5B"/>
              <w:right w:val="nil"/>
            </w:tcBorders>
            <w:shd w:val="clear" w:color="000000" w:fill="E6F2FF"/>
            <w:noWrap/>
            <w:vAlign w:val="center"/>
            <w:hideMark/>
          </w:tcPr>
          <w:p w14:paraId="583A407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262.9</w:t>
            </w:r>
          </w:p>
        </w:tc>
        <w:tc>
          <w:tcPr>
            <w:tcW w:w="384" w:type="pct"/>
            <w:tcBorders>
              <w:top w:val="nil"/>
              <w:left w:val="nil"/>
              <w:bottom w:val="single" w:sz="4" w:space="0" w:color="293F5B"/>
              <w:right w:val="nil"/>
            </w:tcBorders>
            <w:shd w:val="clear" w:color="000000" w:fill="E6F2FF"/>
            <w:noWrap/>
            <w:vAlign w:val="center"/>
            <w:hideMark/>
          </w:tcPr>
          <w:p w14:paraId="4DC7A97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227.4</w:t>
            </w:r>
          </w:p>
        </w:tc>
        <w:tc>
          <w:tcPr>
            <w:tcW w:w="529" w:type="pct"/>
            <w:tcBorders>
              <w:top w:val="nil"/>
              <w:left w:val="nil"/>
              <w:bottom w:val="single" w:sz="4" w:space="0" w:color="293F5B"/>
              <w:right w:val="nil"/>
            </w:tcBorders>
            <w:shd w:val="clear" w:color="000000" w:fill="E6F2FF"/>
            <w:noWrap/>
            <w:vAlign w:val="center"/>
            <w:hideMark/>
          </w:tcPr>
          <w:p w14:paraId="7FBCEF5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17,441.1</w:t>
            </w:r>
          </w:p>
        </w:tc>
      </w:tr>
      <w:tr w:rsidR="00066FAF" w:rsidRPr="007C20F0" w14:paraId="55492B40" w14:textId="77777777" w:rsidTr="00066FAF">
        <w:trPr>
          <w:trHeight w:hRule="exact" w:val="210"/>
        </w:trPr>
        <w:tc>
          <w:tcPr>
            <w:tcW w:w="1226" w:type="pct"/>
            <w:tcBorders>
              <w:top w:val="nil"/>
              <w:left w:val="nil"/>
              <w:bottom w:val="nil"/>
              <w:right w:val="nil"/>
            </w:tcBorders>
            <w:shd w:val="clear" w:color="000000" w:fill="E6F2FF"/>
            <w:noWrap/>
            <w:vAlign w:val="bottom"/>
            <w:hideMark/>
          </w:tcPr>
          <w:p w14:paraId="79C1EA94"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Total</w:t>
            </w:r>
          </w:p>
        </w:tc>
        <w:tc>
          <w:tcPr>
            <w:tcW w:w="424" w:type="pct"/>
            <w:tcBorders>
              <w:top w:val="single" w:sz="4" w:space="0" w:color="293F5B"/>
              <w:left w:val="nil"/>
              <w:bottom w:val="single" w:sz="4" w:space="0" w:color="293F5B"/>
              <w:right w:val="nil"/>
            </w:tcBorders>
            <w:shd w:val="clear" w:color="000000" w:fill="E6F2FF"/>
            <w:noWrap/>
            <w:vAlign w:val="center"/>
            <w:hideMark/>
          </w:tcPr>
          <w:p w14:paraId="1F512C9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8,534.8</w:t>
            </w:r>
          </w:p>
        </w:tc>
        <w:tc>
          <w:tcPr>
            <w:tcW w:w="424" w:type="pct"/>
            <w:tcBorders>
              <w:top w:val="single" w:sz="4" w:space="0" w:color="293F5B"/>
              <w:left w:val="nil"/>
              <w:bottom w:val="single" w:sz="4" w:space="0" w:color="293F5B"/>
              <w:right w:val="nil"/>
            </w:tcBorders>
            <w:shd w:val="clear" w:color="000000" w:fill="E6F2FF"/>
            <w:noWrap/>
            <w:vAlign w:val="center"/>
            <w:hideMark/>
          </w:tcPr>
          <w:p w14:paraId="0828B4B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7,065.3</w:t>
            </w:r>
          </w:p>
        </w:tc>
        <w:tc>
          <w:tcPr>
            <w:tcW w:w="424" w:type="pct"/>
            <w:tcBorders>
              <w:top w:val="single" w:sz="4" w:space="0" w:color="293F5B"/>
              <w:left w:val="nil"/>
              <w:bottom w:val="single" w:sz="4" w:space="0" w:color="293F5B"/>
              <w:right w:val="nil"/>
            </w:tcBorders>
            <w:shd w:val="clear" w:color="000000" w:fill="E6F2FF"/>
            <w:noWrap/>
            <w:vAlign w:val="center"/>
            <w:hideMark/>
          </w:tcPr>
          <w:p w14:paraId="1CAA714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6,134.5</w:t>
            </w:r>
          </w:p>
        </w:tc>
        <w:tc>
          <w:tcPr>
            <w:tcW w:w="424" w:type="pct"/>
            <w:tcBorders>
              <w:top w:val="single" w:sz="4" w:space="0" w:color="293F5B"/>
              <w:left w:val="nil"/>
              <w:bottom w:val="single" w:sz="4" w:space="0" w:color="293F5B"/>
              <w:right w:val="nil"/>
            </w:tcBorders>
            <w:shd w:val="clear" w:color="000000" w:fill="E6F2FF"/>
            <w:noWrap/>
            <w:vAlign w:val="center"/>
            <w:hideMark/>
          </w:tcPr>
          <w:p w14:paraId="51C7A61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2,973.9</w:t>
            </w:r>
          </w:p>
        </w:tc>
        <w:tc>
          <w:tcPr>
            <w:tcW w:w="424" w:type="pct"/>
            <w:tcBorders>
              <w:top w:val="single" w:sz="4" w:space="0" w:color="293F5B"/>
              <w:left w:val="nil"/>
              <w:bottom w:val="single" w:sz="4" w:space="0" w:color="293F5B"/>
              <w:right w:val="nil"/>
            </w:tcBorders>
            <w:shd w:val="clear" w:color="000000" w:fill="E6F2FF"/>
            <w:noWrap/>
            <w:vAlign w:val="center"/>
            <w:hideMark/>
          </w:tcPr>
          <w:p w14:paraId="733C04F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2,070.4</w:t>
            </w:r>
          </w:p>
        </w:tc>
        <w:tc>
          <w:tcPr>
            <w:tcW w:w="358" w:type="pct"/>
            <w:tcBorders>
              <w:top w:val="single" w:sz="4" w:space="0" w:color="293F5B"/>
              <w:left w:val="nil"/>
              <w:bottom w:val="single" w:sz="4" w:space="0" w:color="293F5B"/>
              <w:right w:val="nil"/>
            </w:tcBorders>
            <w:shd w:val="clear" w:color="000000" w:fill="E6F2FF"/>
            <w:noWrap/>
            <w:vAlign w:val="center"/>
            <w:hideMark/>
          </w:tcPr>
          <w:p w14:paraId="6097698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626.5</w:t>
            </w:r>
          </w:p>
        </w:tc>
        <w:tc>
          <w:tcPr>
            <w:tcW w:w="384" w:type="pct"/>
            <w:tcBorders>
              <w:top w:val="single" w:sz="4" w:space="0" w:color="293F5B"/>
              <w:left w:val="nil"/>
              <w:bottom w:val="single" w:sz="4" w:space="0" w:color="293F5B"/>
              <w:right w:val="nil"/>
            </w:tcBorders>
            <w:shd w:val="clear" w:color="000000" w:fill="E6F2FF"/>
            <w:noWrap/>
            <w:vAlign w:val="center"/>
            <w:hideMark/>
          </w:tcPr>
          <w:p w14:paraId="2BB8F66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428.3</w:t>
            </w:r>
          </w:p>
        </w:tc>
        <w:tc>
          <w:tcPr>
            <w:tcW w:w="384" w:type="pct"/>
            <w:tcBorders>
              <w:top w:val="single" w:sz="4" w:space="0" w:color="293F5B"/>
              <w:left w:val="nil"/>
              <w:bottom w:val="single" w:sz="4" w:space="0" w:color="293F5B"/>
              <w:right w:val="nil"/>
            </w:tcBorders>
            <w:shd w:val="clear" w:color="000000" w:fill="E6F2FF"/>
            <w:noWrap/>
            <w:vAlign w:val="center"/>
            <w:hideMark/>
          </w:tcPr>
          <w:p w14:paraId="71D19F6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454.4</w:t>
            </w:r>
          </w:p>
        </w:tc>
        <w:tc>
          <w:tcPr>
            <w:tcW w:w="529" w:type="pct"/>
            <w:tcBorders>
              <w:top w:val="single" w:sz="4" w:space="0" w:color="293F5B"/>
              <w:left w:val="nil"/>
              <w:bottom w:val="single" w:sz="4" w:space="0" w:color="293F5B"/>
              <w:right w:val="nil"/>
            </w:tcBorders>
            <w:shd w:val="clear" w:color="000000" w:fill="E6F2FF"/>
            <w:noWrap/>
            <w:vAlign w:val="center"/>
            <w:hideMark/>
          </w:tcPr>
          <w:p w14:paraId="11DC8E3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28,288.2</w:t>
            </w:r>
          </w:p>
        </w:tc>
      </w:tr>
      <w:tr w:rsidR="00066FAF" w:rsidRPr="007C20F0" w14:paraId="28830C20" w14:textId="77777777" w:rsidTr="009F6EEA">
        <w:trPr>
          <w:trHeight w:hRule="exact" w:val="210"/>
        </w:trPr>
        <w:tc>
          <w:tcPr>
            <w:tcW w:w="1226" w:type="pct"/>
            <w:tcBorders>
              <w:top w:val="nil"/>
              <w:left w:val="nil"/>
              <w:bottom w:val="nil"/>
              <w:right w:val="nil"/>
            </w:tcBorders>
            <w:shd w:val="clear" w:color="000000" w:fill="FFFFFF"/>
            <w:noWrap/>
            <w:vAlign w:val="bottom"/>
            <w:hideMark/>
          </w:tcPr>
          <w:p w14:paraId="730D0A77" w14:textId="0D03A1B6" w:rsidR="00066FAF" w:rsidRPr="007C20F0" w:rsidRDefault="00066FAF" w:rsidP="00066FAF">
            <w:pPr>
              <w:spacing w:before="0" w:after="0" w:line="240" w:lineRule="auto"/>
              <w:rPr>
                <w:rFonts w:ascii="Arial" w:hAnsi="Arial" w:cs="Arial"/>
                <w:b/>
                <w:bCs/>
                <w:sz w:val="16"/>
                <w:szCs w:val="16"/>
              </w:rPr>
            </w:pPr>
            <w:r w:rsidRPr="007C20F0">
              <w:rPr>
                <w:rFonts w:ascii="Arial" w:hAnsi="Arial" w:cs="Arial"/>
                <w:b/>
                <w:bCs/>
                <w:sz w:val="16"/>
                <w:szCs w:val="16"/>
              </w:rPr>
              <w:t>2024</w:t>
            </w:r>
            <w:r w:rsidR="00F61D60" w:rsidRPr="007C20F0">
              <w:rPr>
                <w:rFonts w:ascii="Arial" w:hAnsi="Arial" w:cs="Arial"/>
                <w:b/>
                <w:bCs/>
                <w:sz w:val="16"/>
                <w:szCs w:val="16"/>
              </w:rPr>
              <w:noBreakHyphen/>
            </w:r>
            <w:r w:rsidRPr="007C20F0">
              <w:rPr>
                <w:rFonts w:ascii="Arial" w:hAnsi="Arial" w:cs="Arial"/>
                <w:b/>
                <w:bCs/>
                <w:sz w:val="16"/>
                <w:szCs w:val="16"/>
              </w:rPr>
              <w:t>25</w:t>
            </w:r>
          </w:p>
        </w:tc>
        <w:tc>
          <w:tcPr>
            <w:tcW w:w="424" w:type="pct"/>
            <w:tcBorders>
              <w:top w:val="single" w:sz="4" w:space="0" w:color="293F5B"/>
              <w:left w:val="nil"/>
              <w:bottom w:val="nil"/>
              <w:right w:val="nil"/>
            </w:tcBorders>
            <w:shd w:val="clear" w:color="000000" w:fill="FFFFFF"/>
            <w:noWrap/>
            <w:vAlign w:val="bottom"/>
            <w:hideMark/>
          </w:tcPr>
          <w:p w14:paraId="56577DB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757F243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299CE4B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02FF03D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0C43344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single" w:sz="4" w:space="0" w:color="293F5B"/>
              <w:left w:val="nil"/>
              <w:bottom w:val="nil"/>
              <w:right w:val="nil"/>
            </w:tcBorders>
            <w:shd w:val="clear" w:color="000000" w:fill="FFFFFF"/>
            <w:noWrap/>
            <w:vAlign w:val="bottom"/>
            <w:hideMark/>
          </w:tcPr>
          <w:p w14:paraId="0938AA1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5DE0E95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1865834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single" w:sz="4" w:space="0" w:color="293F5B"/>
              <w:left w:val="nil"/>
              <w:bottom w:val="nil"/>
              <w:right w:val="nil"/>
            </w:tcBorders>
            <w:shd w:val="clear" w:color="000000" w:fill="FFFFFF"/>
            <w:noWrap/>
            <w:vAlign w:val="bottom"/>
            <w:hideMark/>
          </w:tcPr>
          <w:p w14:paraId="0969523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086DD73A"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4674F7CC"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1053349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6315326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3F3BD0C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74C4DB3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3F1BFD3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bottom"/>
            <w:hideMark/>
          </w:tcPr>
          <w:p w14:paraId="2FCF090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3499C1F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09B2B63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bottom"/>
            <w:hideMark/>
          </w:tcPr>
          <w:p w14:paraId="2805FAA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43463CE7"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78E67787"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schools(a)</w:t>
            </w:r>
          </w:p>
        </w:tc>
        <w:tc>
          <w:tcPr>
            <w:tcW w:w="424" w:type="pct"/>
            <w:tcBorders>
              <w:top w:val="nil"/>
              <w:left w:val="nil"/>
              <w:bottom w:val="nil"/>
              <w:right w:val="nil"/>
            </w:tcBorders>
            <w:shd w:val="clear" w:color="000000" w:fill="FFFFFF"/>
            <w:noWrap/>
            <w:vAlign w:val="center"/>
            <w:hideMark/>
          </w:tcPr>
          <w:p w14:paraId="3C845D5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3,366.9</w:t>
            </w:r>
          </w:p>
        </w:tc>
        <w:tc>
          <w:tcPr>
            <w:tcW w:w="424" w:type="pct"/>
            <w:tcBorders>
              <w:top w:val="nil"/>
              <w:left w:val="nil"/>
              <w:bottom w:val="nil"/>
              <w:right w:val="nil"/>
            </w:tcBorders>
            <w:shd w:val="clear" w:color="000000" w:fill="FFFFFF"/>
            <w:noWrap/>
            <w:vAlign w:val="center"/>
            <w:hideMark/>
          </w:tcPr>
          <w:p w14:paraId="3CFECB9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2,761.0</w:t>
            </w:r>
          </w:p>
        </w:tc>
        <w:tc>
          <w:tcPr>
            <w:tcW w:w="424" w:type="pct"/>
            <w:tcBorders>
              <w:top w:val="nil"/>
              <w:left w:val="nil"/>
              <w:bottom w:val="nil"/>
              <w:right w:val="nil"/>
            </w:tcBorders>
            <w:shd w:val="clear" w:color="000000" w:fill="FFFFFF"/>
            <w:noWrap/>
            <w:vAlign w:val="center"/>
            <w:hideMark/>
          </w:tcPr>
          <w:p w14:paraId="15D4738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2,482.6</w:t>
            </w:r>
          </w:p>
        </w:tc>
        <w:tc>
          <w:tcPr>
            <w:tcW w:w="424" w:type="pct"/>
            <w:tcBorders>
              <w:top w:val="nil"/>
              <w:left w:val="nil"/>
              <w:bottom w:val="nil"/>
              <w:right w:val="nil"/>
            </w:tcBorders>
            <w:shd w:val="clear" w:color="000000" w:fill="FFFFFF"/>
            <w:noWrap/>
            <w:vAlign w:val="center"/>
            <w:hideMark/>
          </w:tcPr>
          <w:p w14:paraId="1260296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1,244.2</w:t>
            </w:r>
          </w:p>
        </w:tc>
        <w:tc>
          <w:tcPr>
            <w:tcW w:w="424" w:type="pct"/>
            <w:tcBorders>
              <w:top w:val="nil"/>
              <w:left w:val="nil"/>
              <w:bottom w:val="nil"/>
              <w:right w:val="nil"/>
            </w:tcBorders>
            <w:shd w:val="clear" w:color="000000" w:fill="FFFFFF"/>
            <w:noWrap/>
            <w:vAlign w:val="center"/>
            <w:hideMark/>
          </w:tcPr>
          <w:p w14:paraId="0E2132D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760.9</w:t>
            </w:r>
          </w:p>
        </w:tc>
        <w:tc>
          <w:tcPr>
            <w:tcW w:w="358" w:type="pct"/>
            <w:tcBorders>
              <w:top w:val="nil"/>
              <w:left w:val="nil"/>
              <w:bottom w:val="nil"/>
              <w:right w:val="nil"/>
            </w:tcBorders>
            <w:shd w:val="clear" w:color="000000" w:fill="FFFFFF"/>
            <w:noWrap/>
            <w:vAlign w:val="center"/>
            <w:hideMark/>
          </w:tcPr>
          <w:p w14:paraId="2AA7C3C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252.3</w:t>
            </w:r>
          </w:p>
        </w:tc>
        <w:tc>
          <w:tcPr>
            <w:tcW w:w="384" w:type="pct"/>
            <w:tcBorders>
              <w:top w:val="nil"/>
              <w:left w:val="nil"/>
              <w:bottom w:val="nil"/>
              <w:right w:val="nil"/>
            </w:tcBorders>
            <w:shd w:val="clear" w:color="000000" w:fill="FFFFFF"/>
            <w:noWrap/>
            <w:vAlign w:val="center"/>
            <w:hideMark/>
          </w:tcPr>
          <w:p w14:paraId="010DD40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171.9</w:t>
            </w:r>
          </w:p>
        </w:tc>
        <w:tc>
          <w:tcPr>
            <w:tcW w:w="384" w:type="pct"/>
            <w:tcBorders>
              <w:top w:val="nil"/>
              <w:left w:val="nil"/>
              <w:bottom w:val="nil"/>
              <w:right w:val="nil"/>
            </w:tcBorders>
            <w:shd w:val="clear" w:color="000000" w:fill="FFFFFF"/>
            <w:noWrap/>
            <w:vAlign w:val="center"/>
            <w:hideMark/>
          </w:tcPr>
          <w:p w14:paraId="0A8BCF4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228.5</w:t>
            </w:r>
          </w:p>
        </w:tc>
        <w:tc>
          <w:tcPr>
            <w:tcW w:w="529" w:type="pct"/>
            <w:tcBorders>
              <w:top w:val="nil"/>
              <w:left w:val="nil"/>
              <w:bottom w:val="nil"/>
              <w:right w:val="nil"/>
            </w:tcBorders>
            <w:shd w:val="clear" w:color="000000" w:fill="FFFFFF"/>
            <w:noWrap/>
            <w:vAlign w:val="center"/>
            <w:hideMark/>
          </w:tcPr>
          <w:p w14:paraId="309AF21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11,268.4</w:t>
            </w:r>
          </w:p>
        </w:tc>
      </w:tr>
      <w:tr w:rsidR="00066FAF" w:rsidRPr="007C20F0" w14:paraId="391A8BB5"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789B3242" w14:textId="6F0477FB"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Non</w:t>
            </w:r>
            <w:r w:rsidR="00F61D60" w:rsidRPr="007C20F0">
              <w:rPr>
                <w:rFonts w:ascii="Arial" w:hAnsi="Arial" w:cs="Arial"/>
                <w:sz w:val="16"/>
                <w:szCs w:val="16"/>
              </w:rPr>
              <w:noBreakHyphen/>
            </w:r>
            <w:r w:rsidRPr="007C20F0">
              <w:rPr>
                <w:rFonts w:ascii="Arial" w:hAnsi="Arial" w:cs="Arial"/>
                <w:sz w:val="16"/>
                <w:szCs w:val="16"/>
              </w:rPr>
              <w:t>government</w:t>
            </w:r>
          </w:p>
        </w:tc>
        <w:tc>
          <w:tcPr>
            <w:tcW w:w="424" w:type="pct"/>
            <w:tcBorders>
              <w:top w:val="nil"/>
              <w:left w:val="nil"/>
              <w:bottom w:val="nil"/>
              <w:right w:val="nil"/>
            </w:tcBorders>
            <w:shd w:val="clear" w:color="000000" w:fill="FFFFFF"/>
            <w:noWrap/>
            <w:vAlign w:val="center"/>
            <w:hideMark/>
          </w:tcPr>
          <w:p w14:paraId="74E4094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6B45F4F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75D281E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27CEC90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43039F8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center"/>
            <w:hideMark/>
          </w:tcPr>
          <w:p w14:paraId="7D0B295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303F17F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7F878C0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center"/>
            <w:hideMark/>
          </w:tcPr>
          <w:p w14:paraId="0E143AA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482496D9" w14:textId="77777777" w:rsidTr="009F6EEA">
        <w:trPr>
          <w:trHeight w:hRule="exact" w:val="210"/>
        </w:trPr>
        <w:tc>
          <w:tcPr>
            <w:tcW w:w="1226" w:type="pct"/>
            <w:tcBorders>
              <w:top w:val="nil"/>
              <w:left w:val="nil"/>
              <w:bottom w:val="nil"/>
              <w:right w:val="nil"/>
            </w:tcBorders>
            <w:shd w:val="clear" w:color="000000" w:fill="FFFFFF"/>
            <w:noWrap/>
            <w:vAlign w:val="center"/>
            <w:hideMark/>
          </w:tcPr>
          <w:p w14:paraId="4A6E6855"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schools(b)(c)(d)</w:t>
            </w:r>
          </w:p>
        </w:tc>
        <w:tc>
          <w:tcPr>
            <w:tcW w:w="424" w:type="pct"/>
            <w:tcBorders>
              <w:top w:val="nil"/>
              <w:left w:val="nil"/>
              <w:bottom w:val="single" w:sz="4" w:space="0" w:color="293F5B"/>
              <w:right w:val="nil"/>
            </w:tcBorders>
            <w:shd w:val="clear" w:color="000000" w:fill="FFFFFF"/>
            <w:noWrap/>
            <w:vAlign w:val="center"/>
            <w:hideMark/>
          </w:tcPr>
          <w:p w14:paraId="08A56CF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5,495.0</w:t>
            </w:r>
          </w:p>
        </w:tc>
        <w:tc>
          <w:tcPr>
            <w:tcW w:w="424" w:type="pct"/>
            <w:tcBorders>
              <w:top w:val="nil"/>
              <w:left w:val="nil"/>
              <w:bottom w:val="single" w:sz="4" w:space="0" w:color="293F5B"/>
              <w:right w:val="nil"/>
            </w:tcBorders>
            <w:shd w:val="clear" w:color="000000" w:fill="FFFFFF"/>
            <w:noWrap/>
            <w:vAlign w:val="center"/>
            <w:hideMark/>
          </w:tcPr>
          <w:p w14:paraId="4D51B1F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4,608.6</w:t>
            </w:r>
          </w:p>
        </w:tc>
        <w:tc>
          <w:tcPr>
            <w:tcW w:w="424" w:type="pct"/>
            <w:tcBorders>
              <w:top w:val="nil"/>
              <w:left w:val="nil"/>
              <w:bottom w:val="single" w:sz="4" w:space="0" w:color="293F5B"/>
              <w:right w:val="nil"/>
            </w:tcBorders>
            <w:shd w:val="clear" w:color="000000" w:fill="FFFFFF"/>
            <w:noWrap/>
            <w:vAlign w:val="center"/>
            <w:hideMark/>
          </w:tcPr>
          <w:p w14:paraId="52245A9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3,888.2</w:t>
            </w:r>
          </w:p>
        </w:tc>
        <w:tc>
          <w:tcPr>
            <w:tcW w:w="424" w:type="pct"/>
            <w:tcBorders>
              <w:top w:val="nil"/>
              <w:left w:val="nil"/>
              <w:bottom w:val="single" w:sz="4" w:space="0" w:color="293F5B"/>
              <w:right w:val="nil"/>
            </w:tcBorders>
            <w:shd w:val="clear" w:color="000000" w:fill="FFFFFF"/>
            <w:noWrap/>
            <w:vAlign w:val="center"/>
            <w:hideMark/>
          </w:tcPr>
          <w:p w14:paraId="57B35BB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1,841.2</w:t>
            </w:r>
          </w:p>
        </w:tc>
        <w:tc>
          <w:tcPr>
            <w:tcW w:w="424" w:type="pct"/>
            <w:tcBorders>
              <w:top w:val="nil"/>
              <w:left w:val="nil"/>
              <w:bottom w:val="single" w:sz="4" w:space="0" w:color="293F5B"/>
              <w:right w:val="nil"/>
            </w:tcBorders>
            <w:shd w:val="clear" w:color="000000" w:fill="FFFFFF"/>
            <w:noWrap/>
            <w:vAlign w:val="center"/>
            <w:hideMark/>
          </w:tcPr>
          <w:p w14:paraId="16D2830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1,401.5</w:t>
            </w:r>
          </w:p>
        </w:tc>
        <w:tc>
          <w:tcPr>
            <w:tcW w:w="358" w:type="pct"/>
            <w:tcBorders>
              <w:top w:val="nil"/>
              <w:left w:val="nil"/>
              <w:bottom w:val="single" w:sz="4" w:space="0" w:color="293F5B"/>
              <w:right w:val="nil"/>
            </w:tcBorders>
            <w:shd w:val="clear" w:color="000000" w:fill="FFFFFF"/>
            <w:noWrap/>
            <w:vAlign w:val="center"/>
            <w:hideMark/>
          </w:tcPr>
          <w:p w14:paraId="24F96D9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396.1</w:t>
            </w:r>
          </w:p>
        </w:tc>
        <w:tc>
          <w:tcPr>
            <w:tcW w:w="384" w:type="pct"/>
            <w:tcBorders>
              <w:top w:val="nil"/>
              <w:left w:val="nil"/>
              <w:bottom w:val="single" w:sz="4" w:space="0" w:color="293F5B"/>
              <w:right w:val="nil"/>
            </w:tcBorders>
            <w:shd w:val="clear" w:color="000000" w:fill="FFFFFF"/>
            <w:noWrap/>
            <w:vAlign w:val="center"/>
            <w:hideMark/>
          </w:tcPr>
          <w:p w14:paraId="0FED659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267.7</w:t>
            </w:r>
          </w:p>
        </w:tc>
        <w:tc>
          <w:tcPr>
            <w:tcW w:w="384" w:type="pct"/>
            <w:tcBorders>
              <w:top w:val="nil"/>
              <w:left w:val="nil"/>
              <w:bottom w:val="single" w:sz="4" w:space="0" w:color="293F5B"/>
              <w:right w:val="nil"/>
            </w:tcBorders>
            <w:shd w:val="clear" w:color="000000" w:fill="FFFFFF"/>
            <w:noWrap/>
            <w:vAlign w:val="center"/>
            <w:hideMark/>
          </w:tcPr>
          <w:p w14:paraId="215E11E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232.4</w:t>
            </w:r>
          </w:p>
        </w:tc>
        <w:tc>
          <w:tcPr>
            <w:tcW w:w="529" w:type="pct"/>
            <w:tcBorders>
              <w:top w:val="nil"/>
              <w:left w:val="nil"/>
              <w:bottom w:val="single" w:sz="4" w:space="0" w:color="293F5B"/>
              <w:right w:val="nil"/>
            </w:tcBorders>
            <w:shd w:val="clear" w:color="000000" w:fill="FFFFFF"/>
            <w:noWrap/>
            <w:vAlign w:val="center"/>
            <w:hideMark/>
          </w:tcPr>
          <w:p w14:paraId="30E123B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18,130.7</w:t>
            </w:r>
          </w:p>
        </w:tc>
      </w:tr>
      <w:tr w:rsidR="00066FAF" w:rsidRPr="007C20F0" w14:paraId="71128148" w14:textId="77777777" w:rsidTr="009F6EEA">
        <w:trPr>
          <w:trHeight w:hRule="exact" w:val="210"/>
        </w:trPr>
        <w:tc>
          <w:tcPr>
            <w:tcW w:w="1226" w:type="pct"/>
            <w:tcBorders>
              <w:top w:val="nil"/>
              <w:left w:val="nil"/>
              <w:bottom w:val="nil"/>
              <w:right w:val="nil"/>
            </w:tcBorders>
            <w:shd w:val="clear" w:color="000000" w:fill="FFFFFF"/>
            <w:noWrap/>
            <w:vAlign w:val="bottom"/>
            <w:hideMark/>
          </w:tcPr>
          <w:p w14:paraId="3EBBDB79"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Total</w:t>
            </w:r>
          </w:p>
        </w:tc>
        <w:tc>
          <w:tcPr>
            <w:tcW w:w="424" w:type="pct"/>
            <w:tcBorders>
              <w:top w:val="single" w:sz="4" w:space="0" w:color="293F5B"/>
              <w:left w:val="nil"/>
              <w:bottom w:val="single" w:sz="4" w:space="0" w:color="293F5B"/>
              <w:right w:val="nil"/>
            </w:tcBorders>
            <w:shd w:val="clear" w:color="000000" w:fill="FFFFFF"/>
            <w:noWrap/>
            <w:vAlign w:val="center"/>
            <w:hideMark/>
          </w:tcPr>
          <w:p w14:paraId="47DF863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8,861.9</w:t>
            </w:r>
          </w:p>
        </w:tc>
        <w:tc>
          <w:tcPr>
            <w:tcW w:w="424" w:type="pct"/>
            <w:tcBorders>
              <w:top w:val="single" w:sz="4" w:space="0" w:color="293F5B"/>
              <w:left w:val="nil"/>
              <w:bottom w:val="single" w:sz="4" w:space="0" w:color="293F5B"/>
              <w:right w:val="nil"/>
            </w:tcBorders>
            <w:shd w:val="clear" w:color="000000" w:fill="FFFFFF"/>
            <w:noWrap/>
            <w:vAlign w:val="center"/>
            <w:hideMark/>
          </w:tcPr>
          <w:p w14:paraId="652D2DA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7,369.6</w:t>
            </w:r>
          </w:p>
        </w:tc>
        <w:tc>
          <w:tcPr>
            <w:tcW w:w="424" w:type="pct"/>
            <w:tcBorders>
              <w:top w:val="single" w:sz="4" w:space="0" w:color="293F5B"/>
              <w:left w:val="nil"/>
              <w:bottom w:val="single" w:sz="4" w:space="0" w:color="293F5B"/>
              <w:right w:val="nil"/>
            </w:tcBorders>
            <w:shd w:val="clear" w:color="000000" w:fill="FFFFFF"/>
            <w:noWrap/>
            <w:vAlign w:val="center"/>
            <w:hideMark/>
          </w:tcPr>
          <w:p w14:paraId="113DE7B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6,370.8</w:t>
            </w:r>
          </w:p>
        </w:tc>
        <w:tc>
          <w:tcPr>
            <w:tcW w:w="424" w:type="pct"/>
            <w:tcBorders>
              <w:top w:val="single" w:sz="4" w:space="0" w:color="293F5B"/>
              <w:left w:val="nil"/>
              <w:bottom w:val="single" w:sz="4" w:space="0" w:color="293F5B"/>
              <w:right w:val="nil"/>
            </w:tcBorders>
            <w:shd w:val="clear" w:color="000000" w:fill="FFFFFF"/>
            <w:noWrap/>
            <w:vAlign w:val="center"/>
            <w:hideMark/>
          </w:tcPr>
          <w:p w14:paraId="0EEF353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3,085.4</w:t>
            </w:r>
          </w:p>
        </w:tc>
        <w:tc>
          <w:tcPr>
            <w:tcW w:w="424" w:type="pct"/>
            <w:tcBorders>
              <w:top w:val="single" w:sz="4" w:space="0" w:color="293F5B"/>
              <w:left w:val="nil"/>
              <w:bottom w:val="single" w:sz="4" w:space="0" w:color="293F5B"/>
              <w:right w:val="nil"/>
            </w:tcBorders>
            <w:shd w:val="clear" w:color="000000" w:fill="FFFFFF"/>
            <w:noWrap/>
            <w:vAlign w:val="center"/>
            <w:hideMark/>
          </w:tcPr>
          <w:p w14:paraId="09D961B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2,162.4</w:t>
            </w:r>
          </w:p>
        </w:tc>
        <w:tc>
          <w:tcPr>
            <w:tcW w:w="358" w:type="pct"/>
            <w:tcBorders>
              <w:top w:val="single" w:sz="4" w:space="0" w:color="293F5B"/>
              <w:left w:val="nil"/>
              <w:bottom w:val="single" w:sz="4" w:space="0" w:color="293F5B"/>
              <w:right w:val="nil"/>
            </w:tcBorders>
            <w:shd w:val="clear" w:color="000000" w:fill="FFFFFF"/>
            <w:noWrap/>
            <w:vAlign w:val="center"/>
            <w:hideMark/>
          </w:tcPr>
          <w:p w14:paraId="7387529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648.4</w:t>
            </w:r>
          </w:p>
        </w:tc>
        <w:tc>
          <w:tcPr>
            <w:tcW w:w="384" w:type="pct"/>
            <w:tcBorders>
              <w:top w:val="single" w:sz="4" w:space="0" w:color="293F5B"/>
              <w:left w:val="nil"/>
              <w:bottom w:val="single" w:sz="4" w:space="0" w:color="293F5B"/>
              <w:right w:val="nil"/>
            </w:tcBorders>
            <w:shd w:val="clear" w:color="000000" w:fill="FFFFFF"/>
            <w:noWrap/>
            <w:vAlign w:val="center"/>
            <w:hideMark/>
          </w:tcPr>
          <w:p w14:paraId="29778CB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439.7</w:t>
            </w:r>
          </w:p>
        </w:tc>
        <w:tc>
          <w:tcPr>
            <w:tcW w:w="384" w:type="pct"/>
            <w:tcBorders>
              <w:top w:val="single" w:sz="4" w:space="0" w:color="293F5B"/>
              <w:left w:val="nil"/>
              <w:bottom w:val="single" w:sz="4" w:space="0" w:color="293F5B"/>
              <w:right w:val="nil"/>
            </w:tcBorders>
            <w:shd w:val="clear" w:color="000000" w:fill="FFFFFF"/>
            <w:noWrap/>
            <w:vAlign w:val="center"/>
            <w:hideMark/>
          </w:tcPr>
          <w:p w14:paraId="6A5F4FD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460.8</w:t>
            </w:r>
          </w:p>
        </w:tc>
        <w:tc>
          <w:tcPr>
            <w:tcW w:w="529" w:type="pct"/>
            <w:tcBorders>
              <w:top w:val="single" w:sz="4" w:space="0" w:color="293F5B"/>
              <w:left w:val="nil"/>
              <w:bottom w:val="single" w:sz="4" w:space="0" w:color="293F5B"/>
              <w:right w:val="nil"/>
            </w:tcBorders>
            <w:shd w:val="clear" w:color="000000" w:fill="FFFFFF"/>
            <w:noWrap/>
            <w:vAlign w:val="center"/>
            <w:hideMark/>
          </w:tcPr>
          <w:p w14:paraId="65866D0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29,399.1</w:t>
            </w:r>
          </w:p>
        </w:tc>
      </w:tr>
      <w:tr w:rsidR="00066FAF" w:rsidRPr="007C20F0" w14:paraId="5D0D1E59" w14:textId="77777777" w:rsidTr="009F6EEA">
        <w:trPr>
          <w:trHeight w:hRule="exact" w:val="210"/>
        </w:trPr>
        <w:tc>
          <w:tcPr>
            <w:tcW w:w="1226" w:type="pct"/>
            <w:tcBorders>
              <w:top w:val="nil"/>
              <w:left w:val="nil"/>
              <w:bottom w:val="nil"/>
              <w:right w:val="nil"/>
            </w:tcBorders>
            <w:shd w:val="clear" w:color="000000" w:fill="FFFFFF"/>
            <w:noWrap/>
            <w:vAlign w:val="bottom"/>
            <w:hideMark/>
          </w:tcPr>
          <w:p w14:paraId="6DF6A722" w14:textId="3B382D08" w:rsidR="00066FAF" w:rsidRPr="007C20F0" w:rsidRDefault="00066FAF" w:rsidP="00066FAF">
            <w:pPr>
              <w:spacing w:before="0" w:after="0" w:line="240" w:lineRule="auto"/>
              <w:rPr>
                <w:rFonts w:ascii="Arial" w:hAnsi="Arial" w:cs="Arial"/>
                <w:b/>
                <w:bCs/>
                <w:sz w:val="16"/>
                <w:szCs w:val="16"/>
              </w:rPr>
            </w:pPr>
            <w:r w:rsidRPr="007C20F0">
              <w:rPr>
                <w:rFonts w:ascii="Arial" w:hAnsi="Arial" w:cs="Arial"/>
                <w:b/>
                <w:bCs/>
                <w:sz w:val="16"/>
                <w:szCs w:val="16"/>
              </w:rPr>
              <w:t>2025</w:t>
            </w:r>
            <w:r w:rsidR="00F61D60" w:rsidRPr="007C20F0">
              <w:rPr>
                <w:rFonts w:ascii="Arial" w:hAnsi="Arial" w:cs="Arial"/>
                <w:b/>
                <w:bCs/>
                <w:sz w:val="16"/>
                <w:szCs w:val="16"/>
              </w:rPr>
              <w:noBreakHyphen/>
            </w:r>
            <w:r w:rsidRPr="007C20F0">
              <w:rPr>
                <w:rFonts w:ascii="Arial" w:hAnsi="Arial" w:cs="Arial"/>
                <w:b/>
                <w:bCs/>
                <w:sz w:val="16"/>
                <w:szCs w:val="16"/>
              </w:rPr>
              <w:t>26</w:t>
            </w:r>
          </w:p>
        </w:tc>
        <w:tc>
          <w:tcPr>
            <w:tcW w:w="424" w:type="pct"/>
            <w:tcBorders>
              <w:top w:val="single" w:sz="4" w:space="0" w:color="293F5B"/>
              <w:left w:val="nil"/>
              <w:bottom w:val="nil"/>
              <w:right w:val="nil"/>
            </w:tcBorders>
            <w:shd w:val="clear" w:color="000000" w:fill="FFFFFF"/>
            <w:noWrap/>
            <w:vAlign w:val="bottom"/>
            <w:hideMark/>
          </w:tcPr>
          <w:p w14:paraId="2A76A67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24DDA28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65B04FA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37ECD89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143DFCA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single" w:sz="4" w:space="0" w:color="293F5B"/>
              <w:left w:val="nil"/>
              <w:bottom w:val="nil"/>
              <w:right w:val="nil"/>
            </w:tcBorders>
            <w:shd w:val="clear" w:color="000000" w:fill="FFFFFF"/>
            <w:noWrap/>
            <w:vAlign w:val="bottom"/>
            <w:hideMark/>
          </w:tcPr>
          <w:p w14:paraId="2912B72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4E08881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3859B40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single" w:sz="4" w:space="0" w:color="293F5B"/>
              <w:left w:val="nil"/>
              <w:bottom w:val="nil"/>
              <w:right w:val="nil"/>
            </w:tcBorders>
            <w:shd w:val="clear" w:color="000000" w:fill="FFFFFF"/>
            <w:noWrap/>
            <w:vAlign w:val="bottom"/>
            <w:hideMark/>
          </w:tcPr>
          <w:p w14:paraId="645CF41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7D13CC03"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5B52302B"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7B0EDAC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03EBF97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0ECEC0D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2CC809A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11277C4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bottom"/>
            <w:hideMark/>
          </w:tcPr>
          <w:p w14:paraId="32D7682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0CC2F75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2E9751F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bottom"/>
            <w:hideMark/>
          </w:tcPr>
          <w:p w14:paraId="7E2F712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0993F3F0"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7B8684CD"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schools(a)</w:t>
            </w:r>
          </w:p>
        </w:tc>
        <w:tc>
          <w:tcPr>
            <w:tcW w:w="424" w:type="pct"/>
            <w:tcBorders>
              <w:top w:val="nil"/>
              <w:left w:val="nil"/>
              <w:bottom w:val="nil"/>
              <w:right w:val="nil"/>
            </w:tcBorders>
            <w:shd w:val="clear" w:color="000000" w:fill="FFFFFF"/>
            <w:noWrap/>
            <w:vAlign w:val="center"/>
            <w:hideMark/>
          </w:tcPr>
          <w:p w14:paraId="72A1941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3,487.8</w:t>
            </w:r>
          </w:p>
        </w:tc>
        <w:tc>
          <w:tcPr>
            <w:tcW w:w="424" w:type="pct"/>
            <w:tcBorders>
              <w:top w:val="nil"/>
              <w:left w:val="nil"/>
              <w:bottom w:val="nil"/>
              <w:right w:val="nil"/>
            </w:tcBorders>
            <w:shd w:val="clear" w:color="000000" w:fill="FFFFFF"/>
            <w:noWrap/>
            <w:vAlign w:val="center"/>
            <w:hideMark/>
          </w:tcPr>
          <w:p w14:paraId="3BBB650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2,879.4</w:t>
            </w:r>
          </w:p>
        </w:tc>
        <w:tc>
          <w:tcPr>
            <w:tcW w:w="424" w:type="pct"/>
            <w:tcBorders>
              <w:top w:val="nil"/>
              <w:left w:val="nil"/>
              <w:bottom w:val="nil"/>
              <w:right w:val="nil"/>
            </w:tcBorders>
            <w:shd w:val="clear" w:color="000000" w:fill="FFFFFF"/>
            <w:noWrap/>
            <w:vAlign w:val="center"/>
            <w:hideMark/>
          </w:tcPr>
          <w:p w14:paraId="1F1F0D8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2,571.6</w:t>
            </w:r>
          </w:p>
        </w:tc>
        <w:tc>
          <w:tcPr>
            <w:tcW w:w="424" w:type="pct"/>
            <w:tcBorders>
              <w:top w:val="nil"/>
              <w:left w:val="nil"/>
              <w:bottom w:val="nil"/>
              <w:right w:val="nil"/>
            </w:tcBorders>
            <w:shd w:val="clear" w:color="000000" w:fill="FFFFFF"/>
            <w:noWrap/>
            <w:vAlign w:val="center"/>
            <w:hideMark/>
          </w:tcPr>
          <w:p w14:paraId="05564A3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1,291.6</w:t>
            </w:r>
          </w:p>
        </w:tc>
        <w:tc>
          <w:tcPr>
            <w:tcW w:w="424" w:type="pct"/>
            <w:tcBorders>
              <w:top w:val="nil"/>
              <w:left w:val="nil"/>
              <w:bottom w:val="nil"/>
              <w:right w:val="nil"/>
            </w:tcBorders>
            <w:shd w:val="clear" w:color="000000" w:fill="FFFFFF"/>
            <w:noWrap/>
            <w:vAlign w:val="center"/>
            <w:hideMark/>
          </w:tcPr>
          <w:p w14:paraId="5A6AABF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782.6</w:t>
            </w:r>
          </w:p>
        </w:tc>
        <w:tc>
          <w:tcPr>
            <w:tcW w:w="358" w:type="pct"/>
            <w:tcBorders>
              <w:top w:val="nil"/>
              <w:left w:val="nil"/>
              <w:bottom w:val="nil"/>
              <w:right w:val="nil"/>
            </w:tcBorders>
            <w:shd w:val="clear" w:color="000000" w:fill="FFFFFF"/>
            <w:noWrap/>
            <w:vAlign w:val="center"/>
            <w:hideMark/>
          </w:tcPr>
          <w:p w14:paraId="49554B6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258.6</w:t>
            </w:r>
          </w:p>
        </w:tc>
        <w:tc>
          <w:tcPr>
            <w:tcW w:w="384" w:type="pct"/>
            <w:tcBorders>
              <w:top w:val="nil"/>
              <w:left w:val="nil"/>
              <w:bottom w:val="nil"/>
              <w:right w:val="nil"/>
            </w:tcBorders>
            <w:shd w:val="clear" w:color="000000" w:fill="FFFFFF"/>
            <w:noWrap/>
            <w:vAlign w:val="center"/>
            <w:hideMark/>
          </w:tcPr>
          <w:p w14:paraId="683B5CC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177.7</w:t>
            </w:r>
          </w:p>
        </w:tc>
        <w:tc>
          <w:tcPr>
            <w:tcW w:w="384" w:type="pct"/>
            <w:tcBorders>
              <w:top w:val="nil"/>
              <w:left w:val="nil"/>
              <w:bottom w:val="nil"/>
              <w:right w:val="nil"/>
            </w:tcBorders>
            <w:shd w:val="clear" w:color="000000" w:fill="FFFFFF"/>
            <w:noWrap/>
            <w:vAlign w:val="center"/>
            <w:hideMark/>
          </w:tcPr>
          <w:p w14:paraId="48622EE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228.7</w:t>
            </w:r>
          </w:p>
        </w:tc>
        <w:tc>
          <w:tcPr>
            <w:tcW w:w="529" w:type="pct"/>
            <w:tcBorders>
              <w:top w:val="nil"/>
              <w:left w:val="nil"/>
              <w:bottom w:val="nil"/>
              <w:right w:val="nil"/>
            </w:tcBorders>
            <w:shd w:val="clear" w:color="000000" w:fill="FFFFFF"/>
            <w:noWrap/>
            <w:vAlign w:val="center"/>
            <w:hideMark/>
          </w:tcPr>
          <w:p w14:paraId="79AD549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11,677.9</w:t>
            </w:r>
          </w:p>
        </w:tc>
      </w:tr>
      <w:tr w:rsidR="00066FAF" w:rsidRPr="007C20F0" w14:paraId="6B40A07F"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0C01FD0E" w14:textId="0E9CD65E"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Non</w:t>
            </w:r>
            <w:r w:rsidR="00F61D60" w:rsidRPr="007C20F0">
              <w:rPr>
                <w:rFonts w:ascii="Arial" w:hAnsi="Arial" w:cs="Arial"/>
                <w:sz w:val="16"/>
                <w:szCs w:val="16"/>
              </w:rPr>
              <w:noBreakHyphen/>
            </w:r>
            <w:r w:rsidRPr="007C20F0">
              <w:rPr>
                <w:rFonts w:ascii="Arial" w:hAnsi="Arial" w:cs="Arial"/>
                <w:sz w:val="16"/>
                <w:szCs w:val="16"/>
              </w:rPr>
              <w:t>government</w:t>
            </w:r>
          </w:p>
        </w:tc>
        <w:tc>
          <w:tcPr>
            <w:tcW w:w="424" w:type="pct"/>
            <w:tcBorders>
              <w:top w:val="nil"/>
              <w:left w:val="nil"/>
              <w:bottom w:val="nil"/>
              <w:right w:val="nil"/>
            </w:tcBorders>
            <w:shd w:val="clear" w:color="000000" w:fill="FFFFFF"/>
            <w:noWrap/>
            <w:vAlign w:val="center"/>
            <w:hideMark/>
          </w:tcPr>
          <w:p w14:paraId="4355C4C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4C6AACB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337162B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1FE5E09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50E5412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center"/>
            <w:hideMark/>
          </w:tcPr>
          <w:p w14:paraId="0601D95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0FFB22A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306DA19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center"/>
            <w:hideMark/>
          </w:tcPr>
          <w:p w14:paraId="78DDACF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00C48B49" w14:textId="77777777" w:rsidTr="009F6EEA">
        <w:trPr>
          <w:trHeight w:hRule="exact" w:val="210"/>
        </w:trPr>
        <w:tc>
          <w:tcPr>
            <w:tcW w:w="1226" w:type="pct"/>
            <w:tcBorders>
              <w:top w:val="nil"/>
              <w:left w:val="nil"/>
              <w:bottom w:val="nil"/>
              <w:right w:val="nil"/>
            </w:tcBorders>
            <w:shd w:val="clear" w:color="000000" w:fill="FFFFFF"/>
            <w:noWrap/>
            <w:vAlign w:val="center"/>
            <w:hideMark/>
          </w:tcPr>
          <w:p w14:paraId="295A0739"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schools(b)(c)(d)</w:t>
            </w:r>
          </w:p>
        </w:tc>
        <w:tc>
          <w:tcPr>
            <w:tcW w:w="424" w:type="pct"/>
            <w:tcBorders>
              <w:top w:val="nil"/>
              <w:left w:val="nil"/>
              <w:bottom w:val="single" w:sz="4" w:space="0" w:color="293F5B"/>
              <w:right w:val="nil"/>
            </w:tcBorders>
            <w:shd w:val="clear" w:color="000000" w:fill="FFFFFF"/>
            <w:noWrap/>
            <w:vAlign w:val="center"/>
            <w:hideMark/>
          </w:tcPr>
          <w:p w14:paraId="7DD3DC8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5,664.0</w:t>
            </w:r>
          </w:p>
        </w:tc>
        <w:tc>
          <w:tcPr>
            <w:tcW w:w="424" w:type="pct"/>
            <w:tcBorders>
              <w:top w:val="nil"/>
              <w:left w:val="nil"/>
              <w:bottom w:val="single" w:sz="4" w:space="0" w:color="293F5B"/>
              <w:right w:val="nil"/>
            </w:tcBorders>
            <w:shd w:val="clear" w:color="000000" w:fill="FFFFFF"/>
            <w:noWrap/>
            <w:vAlign w:val="center"/>
            <w:hideMark/>
          </w:tcPr>
          <w:p w14:paraId="43BF806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4,756.0</w:t>
            </w:r>
          </w:p>
        </w:tc>
        <w:tc>
          <w:tcPr>
            <w:tcW w:w="424" w:type="pct"/>
            <w:tcBorders>
              <w:top w:val="nil"/>
              <w:left w:val="nil"/>
              <w:bottom w:val="single" w:sz="4" w:space="0" w:color="293F5B"/>
              <w:right w:val="nil"/>
            </w:tcBorders>
            <w:shd w:val="clear" w:color="000000" w:fill="FFFFFF"/>
            <w:noWrap/>
            <w:vAlign w:val="center"/>
            <w:hideMark/>
          </w:tcPr>
          <w:p w14:paraId="24ACED9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4,007.0</w:t>
            </w:r>
          </w:p>
        </w:tc>
        <w:tc>
          <w:tcPr>
            <w:tcW w:w="424" w:type="pct"/>
            <w:tcBorders>
              <w:top w:val="nil"/>
              <w:left w:val="nil"/>
              <w:bottom w:val="single" w:sz="4" w:space="0" w:color="293F5B"/>
              <w:right w:val="nil"/>
            </w:tcBorders>
            <w:shd w:val="clear" w:color="000000" w:fill="FFFFFF"/>
            <w:noWrap/>
            <w:vAlign w:val="center"/>
            <w:hideMark/>
          </w:tcPr>
          <w:p w14:paraId="1922B5D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1,883.6</w:t>
            </w:r>
          </w:p>
        </w:tc>
        <w:tc>
          <w:tcPr>
            <w:tcW w:w="424" w:type="pct"/>
            <w:tcBorders>
              <w:top w:val="nil"/>
              <w:left w:val="nil"/>
              <w:bottom w:val="single" w:sz="4" w:space="0" w:color="293F5B"/>
              <w:right w:val="nil"/>
            </w:tcBorders>
            <w:shd w:val="clear" w:color="000000" w:fill="FFFFFF"/>
            <w:noWrap/>
            <w:vAlign w:val="center"/>
            <w:hideMark/>
          </w:tcPr>
          <w:p w14:paraId="63A6844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1,459.6</w:t>
            </w:r>
          </w:p>
        </w:tc>
        <w:tc>
          <w:tcPr>
            <w:tcW w:w="358" w:type="pct"/>
            <w:tcBorders>
              <w:top w:val="nil"/>
              <w:left w:val="nil"/>
              <w:bottom w:val="single" w:sz="4" w:space="0" w:color="293F5B"/>
              <w:right w:val="nil"/>
            </w:tcBorders>
            <w:shd w:val="clear" w:color="000000" w:fill="FFFFFF"/>
            <w:noWrap/>
            <w:vAlign w:val="center"/>
            <w:hideMark/>
          </w:tcPr>
          <w:p w14:paraId="062D276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406.7</w:t>
            </w:r>
          </w:p>
        </w:tc>
        <w:tc>
          <w:tcPr>
            <w:tcW w:w="384" w:type="pct"/>
            <w:tcBorders>
              <w:top w:val="nil"/>
              <w:left w:val="nil"/>
              <w:bottom w:val="single" w:sz="4" w:space="0" w:color="293F5B"/>
              <w:right w:val="nil"/>
            </w:tcBorders>
            <w:shd w:val="clear" w:color="000000" w:fill="FFFFFF"/>
            <w:noWrap/>
            <w:vAlign w:val="center"/>
            <w:hideMark/>
          </w:tcPr>
          <w:p w14:paraId="0D4C85B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269.4</w:t>
            </w:r>
          </w:p>
        </w:tc>
        <w:tc>
          <w:tcPr>
            <w:tcW w:w="384" w:type="pct"/>
            <w:tcBorders>
              <w:top w:val="nil"/>
              <w:left w:val="nil"/>
              <w:bottom w:val="single" w:sz="4" w:space="0" w:color="293F5B"/>
              <w:right w:val="nil"/>
            </w:tcBorders>
            <w:shd w:val="clear" w:color="000000" w:fill="FFFFFF"/>
            <w:noWrap/>
            <w:vAlign w:val="center"/>
            <w:hideMark/>
          </w:tcPr>
          <w:p w14:paraId="4BB1756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234.2</w:t>
            </w:r>
          </w:p>
        </w:tc>
        <w:tc>
          <w:tcPr>
            <w:tcW w:w="529" w:type="pct"/>
            <w:tcBorders>
              <w:top w:val="nil"/>
              <w:left w:val="nil"/>
              <w:bottom w:val="single" w:sz="4" w:space="0" w:color="293F5B"/>
              <w:right w:val="nil"/>
            </w:tcBorders>
            <w:shd w:val="clear" w:color="000000" w:fill="FFFFFF"/>
            <w:noWrap/>
            <w:vAlign w:val="center"/>
            <w:hideMark/>
          </w:tcPr>
          <w:p w14:paraId="71F28AD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18,680.5</w:t>
            </w:r>
          </w:p>
        </w:tc>
      </w:tr>
      <w:tr w:rsidR="00066FAF" w:rsidRPr="007C20F0" w14:paraId="35D8E9E6" w14:textId="77777777" w:rsidTr="009F6EEA">
        <w:trPr>
          <w:trHeight w:hRule="exact" w:val="210"/>
        </w:trPr>
        <w:tc>
          <w:tcPr>
            <w:tcW w:w="1226" w:type="pct"/>
            <w:tcBorders>
              <w:top w:val="nil"/>
              <w:left w:val="nil"/>
              <w:bottom w:val="nil"/>
              <w:right w:val="nil"/>
            </w:tcBorders>
            <w:shd w:val="clear" w:color="000000" w:fill="FFFFFF"/>
            <w:noWrap/>
            <w:vAlign w:val="bottom"/>
            <w:hideMark/>
          </w:tcPr>
          <w:p w14:paraId="0F201FB4"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Total</w:t>
            </w:r>
          </w:p>
        </w:tc>
        <w:tc>
          <w:tcPr>
            <w:tcW w:w="424" w:type="pct"/>
            <w:tcBorders>
              <w:top w:val="single" w:sz="4" w:space="0" w:color="293F5B"/>
              <w:left w:val="nil"/>
              <w:bottom w:val="single" w:sz="4" w:space="0" w:color="293F5B"/>
              <w:right w:val="nil"/>
            </w:tcBorders>
            <w:shd w:val="clear" w:color="000000" w:fill="FFFFFF"/>
            <w:noWrap/>
            <w:vAlign w:val="center"/>
            <w:hideMark/>
          </w:tcPr>
          <w:p w14:paraId="5E6CE80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9,151.8</w:t>
            </w:r>
          </w:p>
        </w:tc>
        <w:tc>
          <w:tcPr>
            <w:tcW w:w="424" w:type="pct"/>
            <w:tcBorders>
              <w:top w:val="single" w:sz="4" w:space="0" w:color="293F5B"/>
              <w:left w:val="nil"/>
              <w:bottom w:val="single" w:sz="4" w:space="0" w:color="293F5B"/>
              <w:right w:val="nil"/>
            </w:tcBorders>
            <w:shd w:val="clear" w:color="000000" w:fill="FFFFFF"/>
            <w:noWrap/>
            <w:vAlign w:val="center"/>
            <w:hideMark/>
          </w:tcPr>
          <w:p w14:paraId="130D226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7,635.4</w:t>
            </w:r>
          </w:p>
        </w:tc>
        <w:tc>
          <w:tcPr>
            <w:tcW w:w="424" w:type="pct"/>
            <w:tcBorders>
              <w:top w:val="single" w:sz="4" w:space="0" w:color="293F5B"/>
              <w:left w:val="nil"/>
              <w:bottom w:val="single" w:sz="4" w:space="0" w:color="293F5B"/>
              <w:right w:val="nil"/>
            </w:tcBorders>
            <w:shd w:val="clear" w:color="000000" w:fill="FFFFFF"/>
            <w:noWrap/>
            <w:vAlign w:val="center"/>
            <w:hideMark/>
          </w:tcPr>
          <w:p w14:paraId="79ED95D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6,578.7</w:t>
            </w:r>
          </w:p>
        </w:tc>
        <w:tc>
          <w:tcPr>
            <w:tcW w:w="424" w:type="pct"/>
            <w:tcBorders>
              <w:top w:val="single" w:sz="4" w:space="0" w:color="293F5B"/>
              <w:left w:val="nil"/>
              <w:bottom w:val="single" w:sz="4" w:space="0" w:color="293F5B"/>
              <w:right w:val="nil"/>
            </w:tcBorders>
            <w:shd w:val="clear" w:color="000000" w:fill="FFFFFF"/>
            <w:noWrap/>
            <w:vAlign w:val="center"/>
            <w:hideMark/>
          </w:tcPr>
          <w:p w14:paraId="2A9A63C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3,175.1</w:t>
            </w:r>
          </w:p>
        </w:tc>
        <w:tc>
          <w:tcPr>
            <w:tcW w:w="424" w:type="pct"/>
            <w:tcBorders>
              <w:top w:val="single" w:sz="4" w:space="0" w:color="293F5B"/>
              <w:left w:val="nil"/>
              <w:bottom w:val="single" w:sz="4" w:space="0" w:color="293F5B"/>
              <w:right w:val="nil"/>
            </w:tcBorders>
            <w:shd w:val="clear" w:color="000000" w:fill="FFFFFF"/>
            <w:noWrap/>
            <w:vAlign w:val="center"/>
            <w:hideMark/>
          </w:tcPr>
          <w:p w14:paraId="7FF36B5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2,242.2</w:t>
            </w:r>
          </w:p>
        </w:tc>
        <w:tc>
          <w:tcPr>
            <w:tcW w:w="358" w:type="pct"/>
            <w:tcBorders>
              <w:top w:val="single" w:sz="4" w:space="0" w:color="293F5B"/>
              <w:left w:val="nil"/>
              <w:bottom w:val="single" w:sz="4" w:space="0" w:color="293F5B"/>
              <w:right w:val="nil"/>
            </w:tcBorders>
            <w:shd w:val="clear" w:color="000000" w:fill="FFFFFF"/>
            <w:noWrap/>
            <w:vAlign w:val="center"/>
            <w:hideMark/>
          </w:tcPr>
          <w:p w14:paraId="3869C77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665.3</w:t>
            </w:r>
          </w:p>
        </w:tc>
        <w:tc>
          <w:tcPr>
            <w:tcW w:w="384" w:type="pct"/>
            <w:tcBorders>
              <w:top w:val="single" w:sz="4" w:space="0" w:color="293F5B"/>
              <w:left w:val="nil"/>
              <w:bottom w:val="single" w:sz="4" w:space="0" w:color="293F5B"/>
              <w:right w:val="nil"/>
            </w:tcBorders>
            <w:shd w:val="clear" w:color="000000" w:fill="FFFFFF"/>
            <w:noWrap/>
            <w:vAlign w:val="center"/>
            <w:hideMark/>
          </w:tcPr>
          <w:p w14:paraId="4D15F89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447.1</w:t>
            </w:r>
          </w:p>
        </w:tc>
        <w:tc>
          <w:tcPr>
            <w:tcW w:w="384" w:type="pct"/>
            <w:tcBorders>
              <w:top w:val="single" w:sz="4" w:space="0" w:color="293F5B"/>
              <w:left w:val="nil"/>
              <w:bottom w:val="single" w:sz="4" w:space="0" w:color="293F5B"/>
              <w:right w:val="nil"/>
            </w:tcBorders>
            <w:shd w:val="clear" w:color="000000" w:fill="FFFFFF"/>
            <w:noWrap/>
            <w:vAlign w:val="center"/>
            <w:hideMark/>
          </w:tcPr>
          <w:p w14:paraId="5EEDD8C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462.9</w:t>
            </w:r>
          </w:p>
        </w:tc>
        <w:tc>
          <w:tcPr>
            <w:tcW w:w="529" w:type="pct"/>
            <w:tcBorders>
              <w:top w:val="single" w:sz="4" w:space="0" w:color="293F5B"/>
              <w:left w:val="nil"/>
              <w:bottom w:val="single" w:sz="4" w:space="0" w:color="293F5B"/>
              <w:right w:val="nil"/>
            </w:tcBorders>
            <w:shd w:val="clear" w:color="000000" w:fill="FFFFFF"/>
            <w:noWrap/>
            <w:vAlign w:val="center"/>
            <w:hideMark/>
          </w:tcPr>
          <w:p w14:paraId="65A2E93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30,358.5</w:t>
            </w:r>
          </w:p>
        </w:tc>
      </w:tr>
      <w:tr w:rsidR="00066FAF" w:rsidRPr="007C20F0" w14:paraId="15AEEDE0" w14:textId="77777777" w:rsidTr="009F6EEA">
        <w:trPr>
          <w:trHeight w:hRule="exact" w:val="210"/>
        </w:trPr>
        <w:tc>
          <w:tcPr>
            <w:tcW w:w="1226" w:type="pct"/>
            <w:tcBorders>
              <w:top w:val="nil"/>
              <w:left w:val="nil"/>
              <w:bottom w:val="nil"/>
              <w:right w:val="nil"/>
            </w:tcBorders>
            <w:shd w:val="clear" w:color="000000" w:fill="FFFFFF"/>
            <w:noWrap/>
            <w:vAlign w:val="bottom"/>
            <w:hideMark/>
          </w:tcPr>
          <w:p w14:paraId="5D91E203" w14:textId="5A03205E" w:rsidR="00066FAF" w:rsidRPr="007C20F0" w:rsidRDefault="00066FAF" w:rsidP="00066FAF">
            <w:pPr>
              <w:spacing w:before="0" w:after="0" w:line="240" w:lineRule="auto"/>
              <w:rPr>
                <w:rFonts w:ascii="Arial" w:hAnsi="Arial" w:cs="Arial"/>
                <w:b/>
                <w:bCs/>
                <w:sz w:val="16"/>
                <w:szCs w:val="16"/>
              </w:rPr>
            </w:pPr>
            <w:r w:rsidRPr="007C20F0">
              <w:rPr>
                <w:rFonts w:ascii="Arial" w:hAnsi="Arial" w:cs="Arial"/>
                <w:b/>
                <w:bCs/>
                <w:sz w:val="16"/>
                <w:szCs w:val="16"/>
              </w:rPr>
              <w:t>2026</w:t>
            </w:r>
            <w:r w:rsidR="00F61D60" w:rsidRPr="007C20F0">
              <w:rPr>
                <w:rFonts w:ascii="Arial" w:hAnsi="Arial" w:cs="Arial"/>
                <w:b/>
                <w:bCs/>
                <w:sz w:val="16"/>
                <w:szCs w:val="16"/>
              </w:rPr>
              <w:noBreakHyphen/>
            </w:r>
            <w:r w:rsidRPr="007C20F0">
              <w:rPr>
                <w:rFonts w:ascii="Arial" w:hAnsi="Arial" w:cs="Arial"/>
                <w:b/>
                <w:bCs/>
                <w:sz w:val="16"/>
                <w:szCs w:val="16"/>
              </w:rPr>
              <w:t>27</w:t>
            </w:r>
          </w:p>
        </w:tc>
        <w:tc>
          <w:tcPr>
            <w:tcW w:w="424" w:type="pct"/>
            <w:tcBorders>
              <w:top w:val="single" w:sz="4" w:space="0" w:color="293F5B"/>
              <w:left w:val="nil"/>
              <w:bottom w:val="nil"/>
              <w:right w:val="nil"/>
            </w:tcBorders>
            <w:shd w:val="clear" w:color="000000" w:fill="FFFFFF"/>
            <w:noWrap/>
            <w:vAlign w:val="bottom"/>
            <w:hideMark/>
          </w:tcPr>
          <w:p w14:paraId="4098758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33E210E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02AFBC6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2ADC45C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single" w:sz="4" w:space="0" w:color="293F5B"/>
              <w:left w:val="nil"/>
              <w:bottom w:val="nil"/>
              <w:right w:val="nil"/>
            </w:tcBorders>
            <w:shd w:val="clear" w:color="000000" w:fill="FFFFFF"/>
            <w:noWrap/>
            <w:vAlign w:val="bottom"/>
            <w:hideMark/>
          </w:tcPr>
          <w:p w14:paraId="5F6E25F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single" w:sz="4" w:space="0" w:color="293F5B"/>
              <w:left w:val="nil"/>
              <w:bottom w:val="nil"/>
              <w:right w:val="nil"/>
            </w:tcBorders>
            <w:shd w:val="clear" w:color="000000" w:fill="FFFFFF"/>
            <w:noWrap/>
            <w:vAlign w:val="bottom"/>
            <w:hideMark/>
          </w:tcPr>
          <w:p w14:paraId="1FB3151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343D4BE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single" w:sz="4" w:space="0" w:color="293F5B"/>
              <w:left w:val="nil"/>
              <w:bottom w:val="nil"/>
              <w:right w:val="nil"/>
            </w:tcBorders>
            <w:shd w:val="clear" w:color="000000" w:fill="FFFFFF"/>
            <w:noWrap/>
            <w:vAlign w:val="bottom"/>
            <w:hideMark/>
          </w:tcPr>
          <w:p w14:paraId="2E95C55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single" w:sz="4" w:space="0" w:color="293F5B"/>
              <w:left w:val="nil"/>
              <w:bottom w:val="nil"/>
              <w:right w:val="nil"/>
            </w:tcBorders>
            <w:shd w:val="clear" w:color="000000" w:fill="FFFFFF"/>
            <w:noWrap/>
            <w:vAlign w:val="bottom"/>
            <w:hideMark/>
          </w:tcPr>
          <w:p w14:paraId="42C188E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78F898BC"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72E874ED"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5ADA9E0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0FED958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288D9F0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5C1B951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29340F6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bottom"/>
            <w:hideMark/>
          </w:tcPr>
          <w:p w14:paraId="4D4030D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329EB86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0E15B49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bottom"/>
            <w:hideMark/>
          </w:tcPr>
          <w:p w14:paraId="71BCF46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6CAB78EC"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7408609A"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schools(a)</w:t>
            </w:r>
          </w:p>
        </w:tc>
        <w:tc>
          <w:tcPr>
            <w:tcW w:w="424" w:type="pct"/>
            <w:tcBorders>
              <w:top w:val="nil"/>
              <w:left w:val="nil"/>
              <w:bottom w:val="nil"/>
              <w:right w:val="nil"/>
            </w:tcBorders>
            <w:shd w:val="clear" w:color="000000" w:fill="FFFFFF"/>
            <w:noWrap/>
            <w:vAlign w:val="center"/>
            <w:hideMark/>
          </w:tcPr>
          <w:p w14:paraId="006EDAF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3,618.2</w:t>
            </w:r>
          </w:p>
        </w:tc>
        <w:tc>
          <w:tcPr>
            <w:tcW w:w="424" w:type="pct"/>
            <w:tcBorders>
              <w:top w:val="nil"/>
              <w:left w:val="nil"/>
              <w:bottom w:val="nil"/>
              <w:right w:val="nil"/>
            </w:tcBorders>
            <w:shd w:val="clear" w:color="000000" w:fill="FFFFFF"/>
            <w:noWrap/>
            <w:vAlign w:val="center"/>
            <w:hideMark/>
          </w:tcPr>
          <w:p w14:paraId="37D35301"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3,007.5</w:t>
            </w:r>
          </w:p>
        </w:tc>
        <w:tc>
          <w:tcPr>
            <w:tcW w:w="424" w:type="pct"/>
            <w:tcBorders>
              <w:top w:val="nil"/>
              <w:left w:val="nil"/>
              <w:bottom w:val="nil"/>
              <w:right w:val="nil"/>
            </w:tcBorders>
            <w:shd w:val="clear" w:color="000000" w:fill="FFFFFF"/>
            <w:noWrap/>
            <w:vAlign w:val="center"/>
            <w:hideMark/>
          </w:tcPr>
          <w:p w14:paraId="4124315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2,662.1</w:t>
            </w:r>
          </w:p>
        </w:tc>
        <w:tc>
          <w:tcPr>
            <w:tcW w:w="424" w:type="pct"/>
            <w:tcBorders>
              <w:top w:val="nil"/>
              <w:left w:val="nil"/>
              <w:bottom w:val="nil"/>
              <w:right w:val="nil"/>
            </w:tcBorders>
            <w:shd w:val="clear" w:color="000000" w:fill="FFFFFF"/>
            <w:noWrap/>
            <w:vAlign w:val="center"/>
            <w:hideMark/>
          </w:tcPr>
          <w:p w14:paraId="2484E192"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1,340.9</w:t>
            </w:r>
          </w:p>
        </w:tc>
        <w:tc>
          <w:tcPr>
            <w:tcW w:w="424" w:type="pct"/>
            <w:tcBorders>
              <w:top w:val="nil"/>
              <w:left w:val="nil"/>
              <w:bottom w:val="nil"/>
              <w:right w:val="nil"/>
            </w:tcBorders>
            <w:shd w:val="clear" w:color="000000" w:fill="FFFFFF"/>
            <w:noWrap/>
            <w:vAlign w:val="center"/>
            <w:hideMark/>
          </w:tcPr>
          <w:p w14:paraId="18CE5C2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803.3</w:t>
            </w:r>
          </w:p>
        </w:tc>
        <w:tc>
          <w:tcPr>
            <w:tcW w:w="358" w:type="pct"/>
            <w:tcBorders>
              <w:top w:val="nil"/>
              <w:left w:val="nil"/>
              <w:bottom w:val="nil"/>
              <w:right w:val="nil"/>
            </w:tcBorders>
            <w:shd w:val="clear" w:color="000000" w:fill="FFFFFF"/>
            <w:noWrap/>
            <w:vAlign w:val="center"/>
            <w:hideMark/>
          </w:tcPr>
          <w:p w14:paraId="3FB2344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264.9</w:t>
            </w:r>
          </w:p>
        </w:tc>
        <w:tc>
          <w:tcPr>
            <w:tcW w:w="384" w:type="pct"/>
            <w:tcBorders>
              <w:top w:val="nil"/>
              <w:left w:val="nil"/>
              <w:bottom w:val="nil"/>
              <w:right w:val="nil"/>
            </w:tcBorders>
            <w:shd w:val="clear" w:color="000000" w:fill="FFFFFF"/>
            <w:noWrap/>
            <w:vAlign w:val="center"/>
            <w:hideMark/>
          </w:tcPr>
          <w:p w14:paraId="328BBDFD"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184.0</w:t>
            </w:r>
          </w:p>
        </w:tc>
        <w:tc>
          <w:tcPr>
            <w:tcW w:w="384" w:type="pct"/>
            <w:tcBorders>
              <w:top w:val="nil"/>
              <w:left w:val="nil"/>
              <w:bottom w:val="nil"/>
              <w:right w:val="nil"/>
            </w:tcBorders>
            <w:shd w:val="clear" w:color="000000" w:fill="FFFFFF"/>
            <w:noWrap/>
            <w:vAlign w:val="center"/>
            <w:hideMark/>
          </w:tcPr>
          <w:p w14:paraId="36046FF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228.8</w:t>
            </w:r>
          </w:p>
        </w:tc>
        <w:tc>
          <w:tcPr>
            <w:tcW w:w="529" w:type="pct"/>
            <w:tcBorders>
              <w:top w:val="nil"/>
              <w:left w:val="nil"/>
              <w:bottom w:val="nil"/>
              <w:right w:val="nil"/>
            </w:tcBorders>
            <w:shd w:val="clear" w:color="000000" w:fill="FFFFFF"/>
            <w:noWrap/>
            <w:vAlign w:val="center"/>
            <w:hideMark/>
          </w:tcPr>
          <w:p w14:paraId="63486DDC"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12,109.7</w:t>
            </w:r>
          </w:p>
        </w:tc>
      </w:tr>
      <w:tr w:rsidR="00066FAF" w:rsidRPr="007C20F0" w14:paraId="529C6021" w14:textId="77777777" w:rsidTr="00066FAF">
        <w:trPr>
          <w:trHeight w:hRule="exact" w:val="210"/>
        </w:trPr>
        <w:tc>
          <w:tcPr>
            <w:tcW w:w="1226" w:type="pct"/>
            <w:tcBorders>
              <w:top w:val="nil"/>
              <w:left w:val="nil"/>
              <w:bottom w:val="nil"/>
              <w:right w:val="nil"/>
            </w:tcBorders>
            <w:shd w:val="clear" w:color="000000" w:fill="FFFFFF"/>
            <w:noWrap/>
            <w:vAlign w:val="center"/>
            <w:hideMark/>
          </w:tcPr>
          <w:p w14:paraId="094AD413" w14:textId="4E2DB2B8"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Non</w:t>
            </w:r>
            <w:r w:rsidR="00F61D60" w:rsidRPr="007C20F0">
              <w:rPr>
                <w:rFonts w:ascii="Arial" w:hAnsi="Arial" w:cs="Arial"/>
                <w:sz w:val="16"/>
                <w:szCs w:val="16"/>
              </w:rPr>
              <w:noBreakHyphen/>
            </w:r>
            <w:r w:rsidRPr="007C20F0">
              <w:rPr>
                <w:rFonts w:ascii="Arial" w:hAnsi="Arial" w:cs="Arial"/>
                <w:sz w:val="16"/>
                <w:szCs w:val="16"/>
              </w:rPr>
              <w:t>government</w:t>
            </w:r>
          </w:p>
        </w:tc>
        <w:tc>
          <w:tcPr>
            <w:tcW w:w="424" w:type="pct"/>
            <w:tcBorders>
              <w:top w:val="nil"/>
              <w:left w:val="nil"/>
              <w:bottom w:val="nil"/>
              <w:right w:val="nil"/>
            </w:tcBorders>
            <w:shd w:val="clear" w:color="000000" w:fill="FFFFFF"/>
            <w:noWrap/>
            <w:vAlign w:val="center"/>
            <w:hideMark/>
          </w:tcPr>
          <w:p w14:paraId="16B6846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7301BF9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2520578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64CAB520"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424" w:type="pct"/>
            <w:tcBorders>
              <w:top w:val="nil"/>
              <w:left w:val="nil"/>
              <w:bottom w:val="nil"/>
              <w:right w:val="nil"/>
            </w:tcBorders>
            <w:shd w:val="clear" w:color="000000" w:fill="FFFFFF"/>
            <w:noWrap/>
            <w:vAlign w:val="center"/>
            <w:hideMark/>
          </w:tcPr>
          <w:p w14:paraId="4F9379B8"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58" w:type="pct"/>
            <w:tcBorders>
              <w:top w:val="nil"/>
              <w:left w:val="nil"/>
              <w:bottom w:val="nil"/>
              <w:right w:val="nil"/>
            </w:tcBorders>
            <w:shd w:val="clear" w:color="000000" w:fill="FFFFFF"/>
            <w:noWrap/>
            <w:vAlign w:val="center"/>
            <w:hideMark/>
          </w:tcPr>
          <w:p w14:paraId="67B173A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1DAF2936"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384" w:type="pct"/>
            <w:tcBorders>
              <w:top w:val="nil"/>
              <w:left w:val="nil"/>
              <w:bottom w:val="nil"/>
              <w:right w:val="nil"/>
            </w:tcBorders>
            <w:shd w:val="clear" w:color="000000" w:fill="FFFFFF"/>
            <w:noWrap/>
            <w:vAlign w:val="center"/>
            <w:hideMark/>
          </w:tcPr>
          <w:p w14:paraId="63CCB80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c>
          <w:tcPr>
            <w:tcW w:w="529" w:type="pct"/>
            <w:tcBorders>
              <w:top w:val="nil"/>
              <w:left w:val="nil"/>
              <w:bottom w:val="nil"/>
              <w:right w:val="nil"/>
            </w:tcBorders>
            <w:shd w:val="clear" w:color="000000" w:fill="FFFFFF"/>
            <w:noWrap/>
            <w:vAlign w:val="center"/>
            <w:hideMark/>
          </w:tcPr>
          <w:p w14:paraId="3FBD0CA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 </w:t>
            </w:r>
          </w:p>
        </w:tc>
      </w:tr>
      <w:tr w:rsidR="00066FAF" w:rsidRPr="007C20F0" w14:paraId="126EAE3E" w14:textId="77777777" w:rsidTr="009F6EEA">
        <w:trPr>
          <w:trHeight w:hRule="exact" w:val="210"/>
        </w:trPr>
        <w:tc>
          <w:tcPr>
            <w:tcW w:w="1226" w:type="pct"/>
            <w:tcBorders>
              <w:top w:val="nil"/>
              <w:left w:val="nil"/>
              <w:bottom w:val="nil"/>
              <w:right w:val="nil"/>
            </w:tcBorders>
            <w:shd w:val="clear" w:color="000000" w:fill="FFFFFF"/>
            <w:noWrap/>
            <w:vAlign w:val="center"/>
            <w:hideMark/>
          </w:tcPr>
          <w:p w14:paraId="5420A190" w14:textId="77777777" w:rsidR="00066FAF" w:rsidRPr="007C20F0" w:rsidRDefault="00066FAF" w:rsidP="00066FAF">
            <w:pPr>
              <w:spacing w:before="0" w:after="0" w:line="240" w:lineRule="auto"/>
              <w:ind w:left="170"/>
              <w:rPr>
                <w:rFonts w:ascii="Arial" w:hAnsi="Arial" w:cs="Arial"/>
                <w:sz w:val="16"/>
                <w:szCs w:val="16"/>
              </w:rPr>
            </w:pPr>
            <w:r w:rsidRPr="007C20F0">
              <w:rPr>
                <w:rFonts w:ascii="Arial" w:hAnsi="Arial" w:cs="Arial"/>
                <w:sz w:val="16"/>
                <w:szCs w:val="16"/>
              </w:rPr>
              <w:t>schools(b)(c)(d)</w:t>
            </w:r>
          </w:p>
        </w:tc>
        <w:tc>
          <w:tcPr>
            <w:tcW w:w="424" w:type="pct"/>
            <w:tcBorders>
              <w:top w:val="nil"/>
              <w:left w:val="nil"/>
              <w:bottom w:val="single" w:sz="4" w:space="0" w:color="293F5B"/>
              <w:right w:val="nil"/>
            </w:tcBorders>
            <w:shd w:val="clear" w:color="000000" w:fill="FFFFFF"/>
            <w:noWrap/>
            <w:vAlign w:val="center"/>
            <w:hideMark/>
          </w:tcPr>
          <w:p w14:paraId="02E2E769"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5,838.8</w:t>
            </w:r>
          </w:p>
        </w:tc>
        <w:tc>
          <w:tcPr>
            <w:tcW w:w="424" w:type="pct"/>
            <w:tcBorders>
              <w:top w:val="nil"/>
              <w:left w:val="nil"/>
              <w:bottom w:val="single" w:sz="4" w:space="0" w:color="293F5B"/>
              <w:right w:val="nil"/>
            </w:tcBorders>
            <w:shd w:val="clear" w:color="000000" w:fill="FFFFFF"/>
            <w:noWrap/>
            <w:vAlign w:val="center"/>
            <w:hideMark/>
          </w:tcPr>
          <w:p w14:paraId="55D44F4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4,917.1</w:t>
            </w:r>
          </w:p>
        </w:tc>
        <w:tc>
          <w:tcPr>
            <w:tcW w:w="424" w:type="pct"/>
            <w:tcBorders>
              <w:top w:val="nil"/>
              <w:left w:val="nil"/>
              <w:bottom w:val="single" w:sz="4" w:space="0" w:color="293F5B"/>
              <w:right w:val="nil"/>
            </w:tcBorders>
            <w:shd w:val="clear" w:color="000000" w:fill="FFFFFF"/>
            <w:noWrap/>
            <w:vAlign w:val="center"/>
            <w:hideMark/>
          </w:tcPr>
          <w:p w14:paraId="4CF34AF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4,129.9</w:t>
            </w:r>
          </w:p>
        </w:tc>
        <w:tc>
          <w:tcPr>
            <w:tcW w:w="424" w:type="pct"/>
            <w:tcBorders>
              <w:top w:val="nil"/>
              <w:left w:val="nil"/>
              <w:bottom w:val="single" w:sz="4" w:space="0" w:color="293F5B"/>
              <w:right w:val="nil"/>
            </w:tcBorders>
            <w:shd w:val="clear" w:color="000000" w:fill="FFFFFF"/>
            <w:noWrap/>
            <w:vAlign w:val="center"/>
            <w:hideMark/>
          </w:tcPr>
          <w:p w14:paraId="2C8FB83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1,931.1</w:t>
            </w:r>
          </w:p>
        </w:tc>
        <w:tc>
          <w:tcPr>
            <w:tcW w:w="424" w:type="pct"/>
            <w:tcBorders>
              <w:top w:val="nil"/>
              <w:left w:val="nil"/>
              <w:bottom w:val="single" w:sz="4" w:space="0" w:color="293F5B"/>
              <w:right w:val="nil"/>
            </w:tcBorders>
            <w:shd w:val="clear" w:color="000000" w:fill="FFFFFF"/>
            <w:noWrap/>
            <w:vAlign w:val="center"/>
            <w:hideMark/>
          </w:tcPr>
          <w:p w14:paraId="209B626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1,516.9</w:t>
            </w:r>
          </w:p>
        </w:tc>
        <w:tc>
          <w:tcPr>
            <w:tcW w:w="358" w:type="pct"/>
            <w:tcBorders>
              <w:top w:val="nil"/>
              <w:left w:val="nil"/>
              <w:bottom w:val="single" w:sz="4" w:space="0" w:color="293F5B"/>
              <w:right w:val="nil"/>
            </w:tcBorders>
            <w:shd w:val="clear" w:color="000000" w:fill="FFFFFF"/>
            <w:noWrap/>
            <w:vAlign w:val="center"/>
            <w:hideMark/>
          </w:tcPr>
          <w:p w14:paraId="041A373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417.6</w:t>
            </w:r>
          </w:p>
        </w:tc>
        <w:tc>
          <w:tcPr>
            <w:tcW w:w="384" w:type="pct"/>
            <w:tcBorders>
              <w:top w:val="nil"/>
              <w:left w:val="nil"/>
              <w:bottom w:val="single" w:sz="4" w:space="0" w:color="293F5B"/>
              <w:right w:val="nil"/>
            </w:tcBorders>
            <w:shd w:val="clear" w:color="000000" w:fill="FFFFFF"/>
            <w:noWrap/>
            <w:vAlign w:val="center"/>
            <w:hideMark/>
          </w:tcPr>
          <w:p w14:paraId="7CC5559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271.9</w:t>
            </w:r>
          </w:p>
        </w:tc>
        <w:tc>
          <w:tcPr>
            <w:tcW w:w="384" w:type="pct"/>
            <w:tcBorders>
              <w:top w:val="nil"/>
              <w:left w:val="nil"/>
              <w:bottom w:val="single" w:sz="4" w:space="0" w:color="293F5B"/>
              <w:right w:val="nil"/>
            </w:tcBorders>
            <w:shd w:val="clear" w:color="000000" w:fill="FFFFFF"/>
            <w:noWrap/>
            <w:vAlign w:val="center"/>
            <w:hideMark/>
          </w:tcPr>
          <w:p w14:paraId="397100B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236.7</w:t>
            </w:r>
          </w:p>
        </w:tc>
        <w:tc>
          <w:tcPr>
            <w:tcW w:w="529" w:type="pct"/>
            <w:tcBorders>
              <w:top w:val="nil"/>
              <w:left w:val="nil"/>
              <w:bottom w:val="single" w:sz="4" w:space="0" w:color="293F5B"/>
              <w:right w:val="nil"/>
            </w:tcBorders>
            <w:shd w:val="clear" w:color="000000" w:fill="FFFFFF"/>
            <w:noWrap/>
            <w:vAlign w:val="center"/>
            <w:hideMark/>
          </w:tcPr>
          <w:p w14:paraId="3F35EA6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19,260.0</w:t>
            </w:r>
          </w:p>
        </w:tc>
      </w:tr>
      <w:tr w:rsidR="00066FAF" w:rsidRPr="007C20F0" w14:paraId="240FAFDF" w14:textId="77777777" w:rsidTr="009F6EEA">
        <w:trPr>
          <w:trHeight w:hRule="exact" w:val="210"/>
        </w:trPr>
        <w:tc>
          <w:tcPr>
            <w:tcW w:w="1226" w:type="pct"/>
            <w:tcBorders>
              <w:top w:val="nil"/>
              <w:left w:val="nil"/>
              <w:bottom w:val="single" w:sz="4" w:space="0" w:color="293F5B"/>
              <w:right w:val="nil"/>
            </w:tcBorders>
            <w:shd w:val="clear" w:color="000000" w:fill="FFFFFF"/>
            <w:noWrap/>
            <w:vAlign w:val="bottom"/>
            <w:hideMark/>
          </w:tcPr>
          <w:p w14:paraId="3B1F29CF" w14:textId="77777777" w:rsidR="00066FAF" w:rsidRPr="007C20F0" w:rsidRDefault="00066FAF" w:rsidP="00066FAF">
            <w:pPr>
              <w:spacing w:before="0" w:after="0" w:line="240" w:lineRule="auto"/>
              <w:rPr>
                <w:rFonts w:ascii="Arial" w:hAnsi="Arial" w:cs="Arial"/>
                <w:sz w:val="16"/>
                <w:szCs w:val="16"/>
              </w:rPr>
            </w:pPr>
            <w:r w:rsidRPr="007C20F0">
              <w:rPr>
                <w:rFonts w:ascii="Arial" w:hAnsi="Arial" w:cs="Arial"/>
                <w:sz w:val="16"/>
                <w:szCs w:val="16"/>
              </w:rPr>
              <w:t>Total</w:t>
            </w:r>
          </w:p>
        </w:tc>
        <w:tc>
          <w:tcPr>
            <w:tcW w:w="424" w:type="pct"/>
            <w:tcBorders>
              <w:top w:val="single" w:sz="4" w:space="0" w:color="293F5B"/>
              <w:left w:val="nil"/>
              <w:bottom w:val="single" w:sz="4" w:space="0" w:color="293F5B"/>
              <w:right w:val="nil"/>
            </w:tcBorders>
            <w:shd w:val="clear" w:color="000000" w:fill="FFFFFF"/>
            <w:noWrap/>
            <w:vAlign w:val="center"/>
            <w:hideMark/>
          </w:tcPr>
          <w:p w14:paraId="3593C74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9,457.0</w:t>
            </w:r>
          </w:p>
        </w:tc>
        <w:tc>
          <w:tcPr>
            <w:tcW w:w="424" w:type="pct"/>
            <w:tcBorders>
              <w:top w:val="single" w:sz="4" w:space="0" w:color="293F5B"/>
              <w:left w:val="nil"/>
              <w:bottom w:val="single" w:sz="4" w:space="0" w:color="293F5B"/>
              <w:right w:val="nil"/>
            </w:tcBorders>
            <w:shd w:val="clear" w:color="000000" w:fill="FFFFFF"/>
            <w:noWrap/>
            <w:vAlign w:val="center"/>
            <w:hideMark/>
          </w:tcPr>
          <w:p w14:paraId="01501FBF"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7,924.6</w:t>
            </w:r>
          </w:p>
        </w:tc>
        <w:tc>
          <w:tcPr>
            <w:tcW w:w="424" w:type="pct"/>
            <w:tcBorders>
              <w:top w:val="single" w:sz="4" w:space="0" w:color="293F5B"/>
              <w:left w:val="nil"/>
              <w:bottom w:val="single" w:sz="4" w:space="0" w:color="293F5B"/>
              <w:right w:val="nil"/>
            </w:tcBorders>
            <w:shd w:val="clear" w:color="000000" w:fill="FFFFFF"/>
            <w:noWrap/>
            <w:vAlign w:val="center"/>
            <w:hideMark/>
          </w:tcPr>
          <w:p w14:paraId="79DEA405"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6,791.9</w:t>
            </w:r>
          </w:p>
        </w:tc>
        <w:tc>
          <w:tcPr>
            <w:tcW w:w="424" w:type="pct"/>
            <w:tcBorders>
              <w:top w:val="single" w:sz="4" w:space="0" w:color="293F5B"/>
              <w:left w:val="nil"/>
              <w:bottom w:val="single" w:sz="4" w:space="0" w:color="293F5B"/>
              <w:right w:val="nil"/>
            </w:tcBorders>
            <w:shd w:val="clear" w:color="000000" w:fill="FFFFFF"/>
            <w:noWrap/>
            <w:vAlign w:val="center"/>
            <w:hideMark/>
          </w:tcPr>
          <w:p w14:paraId="6D475883"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3,272.1</w:t>
            </w:r>
          </w:p>
        </w:tc>
        <w:tc>
          <w:tcPr>
            <w:tcW w:w="424" w:type="pct"/>
            <w:tcBorders>
              <w:top w:val="single" w:sz="4" w:space="0" w:color="293F5B"/>
              <w:left w:val="nil"/>
              <w:bottom w:val="single" w:sz="4" w:space="0" w:color="293F5B"/>
              <w:right w:val="nil"/>
            </w:tcBorders>
            <w:shd w:val="clear" w:color="000000" w:fill="FFFFFF"/>
            <w:noWrap/>
            <w:vAlign w:val="center"/>
            <w:hideMark/>
          </w:tcPr>
          <w:p w14:paraId="651B9957"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2,320.2</w:t>
            </w:r>
          </w:p>
        </w:tc>
        <w:tc>
          <w:tcPr>
            <w:tcW w:w="358" w:type="pct"/>
            <w:tcBorders>
              <w:top w:val="single" w:sz="4" w:space="0" w:color="293F5B"/>
              <w:left w:val="nil"/>
              <w:bottom w:val="single" w:sz="4" w:space="0" w:color="293F5B"/>
              <w:right w:val="nil"/>
            </w:tcBorders>
            <w:shd w:val="clear" w:color="000000" w:fill="FFFFFF"/>
            <w:noWrap/>
            <w:vAlign w:val="center"/>
            <w:hideMark/>
          </w:tcPr>
          <w:p w14:paraId="6ED69344"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682.5</w:t>
            </w:r>
          </w:p>
        </w:tc>
        <w:tc>
          <w:tcPr>
            <w:tcW w:w="384" w:type="pct"/>
            <w:tcBorders>
              <w:top w:val="single" w:sz="4" w:space="0" w:color="293F5B"/>
              <w:left w:val="nil"/>
              <w:bottom w:val="single" w:sz="4" w:space="0" w:color="293F5B"/>
              <w:right w:val="nil"/>
            </w:tcBorders>
            <w:shd w:val="clear" w:color="000000" w:fill="FFFFFF"/>
            <w:noWrap/>
            <w:vAlign w:val="center"/>
            <w:hideMark/>
          </w:tcPr>
          <w:p w14:paraId="38DC90CA"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455.9</w:t>
            </w:r>
          </w:p>
        </w:tc>
        <w:tc>
          <w:tcPr>
            <w:tcW w:w="384" w:type="pct"/>
            <w:tcBorders>
              <w:top w:val="single" w:sz="4" w:space="0" w:color="293F5B"/>
              <w:left w:val="nil"/>
              <w:bottom w:val="single" w:sz="4" w:space="0" w:color="293F5B"/>
              <w:right w:val="nil"/>
            </w:tcBorders>
            <w:shd w:val="clear" w:color="000000" w:fill="FFFFFF"/>
            <w:noWrap/>
            <w:vAlign w:val="center"/>
            <w:hideMark/>
          </w:tcPr>
          <w:p w14:paraId="00AB5D3E"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465.5</w:t>
            </w:r>
          </w:p>
        </w:tc>
        <w:tc>
          <w:tcPr>
            <w:tcW w:w="529" w:type="pct"/>
            <w:tcBorders>
              <w:top w:val="single" w:sz="4" w:space="0" w:color="293F5B"/>
              <w:left w:val="nil"/>
              <w:bottom w:val="single" w:sz="4" w:space="0" w:color="293F5B"/>
              <w:right w:val="nil"/>
            </w:tcBorders>
            <w:shd w:val="clear" w:color="000000" w:fill="FFFFFF"/>
            <w:noWrap/>
            <w:vAlign w:val="center"/>
            <w:hideMark/>
          </w:tcPr>
          <w:p w14:paraId="4924CE6B" w14:textId="77777777" w:rsidR="00066FAF" w:rsidRPr="007C20F0" w:rsidRDefault="00066FAF" w:rsidP="00066FAF">
            <w:pPr>
              <w:spacing w:before="0" w:after="0" w:line="240" w:lineRule="auto"/>
              <w:jc w:val="right"/>
              <w:rPr>
                <w:rFonts w:ascii="Arial" w:hAnsi="Arial" w:cs="Arial"/>
                <w:sz w:val="16"/>
                <w:szCs w:val="16"/>
              </w:rPr>
            </w:pPr>
            <w:r w:rsidRPr="007C20F0">
              <w:rPr>
                <w:rFonts w:ascii="Arial" w:hAnsi="Arial" w:cs="Arial"/>
                <w:sz w:val="16"/>
                <w:szCs w:val="16"/>
              </w:rPr>
              <w:t>31,369.7</w:t>
            </w:r>
          </w:p>
        </w:tc>
      </w:tr>
    </w:tbl>
    <w:p w14:paraId="5E89FD43" w14:textId="1845E497" w:rsidR="00C46416" w:rsidRPr="007C20F0" w:rsidRDefault="00D3103C" w:rsidP="00474566">
      <w:pPr>
        <w:pStyle w:val="ChartandTableFootnoteAlpha"/>
        <w:numPr>
          <w:ilvl w:val="0"/>
          <w:numId w:val="21"/>
        </w:numPr>
        <w:rPr>
          <w:color w:val="auto"/>
        </w:rPr>
      </w:pPr>
      <w:r w:rsidRPr="007C20F0">
        <w:rPr>
          <w:color w:val="auto"/>
        </w:rPr>
        <w:fldChar w:fldCharType="end"/>
      </w:r>
      <w:r w:rsidR="00C46416" w:rsidRPr="007C20F0">
        <w:rPr>
          <w:color w:val="auto"/>
        </w:rPr>
        <w:t>Includes Literacy Support for Tasmanian Students and funding for the Northern Territory to accelerate evidence</w:t>
      </w:r>
      <w:r w:rsidR="009515A7" w:rsidRPr="007C20F0">
        <w:rPr>
          <w:color w:val="auto"/>
        </w:rPr>
        <w:t>-</w:t>
      </w:r>
      <w:r w:rsidR="00C46416" w:rsidRPr="007C20F0">
        <w:rPr>
          <w:color w:val="auto"/>
        </w:rPr>
        <w:t>based reforms to improve outcomes for vulnerable students.</w:t>
      </w:r>
    </w:p>
    <w:p w14:paraId="6EC5D1AC" w14:textId="77777777" w:rsidR="00C46416" w:rsidRPr="007C20F0" w:rsidRDefault="00C46416" w:rsidP="00474566">
      <w:pPr>
        <w:pStyle w:val="ChartandTableFootnoteAlpha"/>
        <w:rPr>
          <w:color w:val="auto"/>
        </w:rPr>
      </w:pPr>
      <w:r w:rsidRPr="007C20F0">
        <w:rPr>
          <w:color w:val="auto"/>
        </w:rPr>
        <w:t>Includes capital funding.</w:t>
      </w:r>
    </w:p>
    <w:p w14:paraId="3609A7A0" w14:textId="77777777" w:rsidR="00C46416" w:rsidRPr="007C20F0" w:rsidRDefault="00C46416" w:rsidP="00474566">
      <w:pPr>
        <w:pStyle w:val="ChartandTableFootnoteAlpha"/>
        <w:rPr>
          <w:color w:val="auto"/>
        </w:rPr>
      </w:pPr>
      <w:r w:rsidRPr="007C20F0">
        <w:rPr>
          <w:color w:val="auto"/>
        </w:rPr>
        <w:t>Includes prescribed circumstances funding.</w:t>
      </w:r>
    </w:p>
    <w:p w14:paraId="2B706D95" w14:textId="26728411" w:rsidR="00C46416" w:rsidRPr="007C20F0" w:rsidRDefault="00C46416" w:rsidP="00474566">
      <w:pPr>
        <w:pStyle w:val="ChartandTableFootnoteAlpha"/>
        <w:rPr>
          <w:color w:val="auto"/>
        </w:rPr>
      </w:pPr>
      <w:r w:rsidRPr="007C20F0">
        <w:rPr>
          <w:color w:val="auto"/>
        </w:rPr>
        <w:t>Includes funding for non</w:t>
      </w:r>
      <w:r w:rsidR="007D0E85" w:rsidRPr="007C20F0">
        <w:rPr>
          <w:color w:val="auto"/>
        </w:rPr>
        <w:t>–</w:t>
      </w:r>
      <w:r w:rsidRPr="007C20F0">
        <w:rPr>
          <w:color w:val="auto"/>
        </w:rPr>
        <w:t>government school reform support and the Choice and Affordability Fund.</w:t>
      </w:r>
    </w:p>
    <w:p w14:paraId="1328B969" w14:textId="77777777" w:rsidR="00C46416" w:rsidRPr="007C20F0" w:rsidRDefault="00C46416" w:rsidP="00C46416">
      <w:pPr>
        <w:pStyle w:val="TableLine"/>
      </w:pPr>
    </w:p>
    <w:p w14:paraId="1C5DA12D" w14:textId="679BAD0D" w:rsidR="00C46416" w:rsidRPr="007C20F0" w:rsidRDefault="00C46416" w:rsidP="00AA4479">
      <w:r w:rsidRPr="007C20F0">
        <w:t>The Australian Government uses a needs</w:t>
      </w:r>
      <w:r w:rsidR="00F61D60" w:rsidRPr="007C20F0">
        <w:noBreakHyphen/>
      </w:r>
      <w:r w:rsidRPr="007C20F0">
        <w:t>based model for school funding, which delivers a consistent national approach for all schools in all states.</w:t>
      </w:r>
    </w:p>
    <w:p w14:paraId="4EFCFF62" w14:textId="77777777" w:rsidR="00C46416" w:rsidRPr="007C20F0" w:rsidRDefault="00C46416" w:rsidP="00C46416">
      <w:r w:rsidRPr="007C20F0">
        <w:br w:type="page"/>
      </w:r>
    </w:p>
    <w:p w14:paraId="5ADE29BE" w14:textId="77777777" w:rsidR="00C46416" w:rsidRPr="007C20F0" w:rsidRDefault="00C46416" w:rsidP="00AA4479">
      <w:pPr>
        <w:pStyle w:val="Heading3"/>
      </w:pPr>
      <w:r w:rsidRPr="007C20F0">
        <w:lastRenderedPageBreak/>
        <w:t>National Partnership payments for education</w:t>
      </w:r>
    </w:p>
    <w:p w14:paraId="17F44162" w14:textId="5F3F7CB7" w:rsidR="00C46416" w:rsidRPr="007C20F0" w:rsidRDefault="00C46416" w:rsidP="00AA4479">
      <w:r w:rsidRPr="007C20F0">
        <w:t xml:space="preserve">In addition to Quality Schools funding, the Australian Government </w:t>
      </w:r>
      <w:r w:rsidR="002F2523" w:rsidRPr="007C20F0">
        <w:t>is</w:t>
      </w:r>
      <w:r w:rsidRPr="007C20F0">
        <w:t xml:space="preserve"> provid</w:t>
      </w:r>
      <w:r w:rsidR="002F2523" w:rsidRPr="007C20F0">
        <w:t>ing</w:t>
      </w:r>
      <w:r w:rsidRPr="007C20F0">
        <w:t xml:space="preserve"> funding for state education services through National Partnership payments.</w:t>
      </w:r>
    </w:p>
    <w:p w14:paraId="71299895" w14:textId="38E2D04A" w:rsidR="004B2A10" w:rsidRPr="007C20F0" w:rsidRDefault="00131238" w:rsidP="006E183D">
      <w:pPr>
        <w:pStyle w:val="TableHeadingcontinued"/>
        <w:rPr>
          <w:sz w:val="16"/>
        </w:rPr>
      </w:pPr>
      <w:r w:rsidRPr="007C20F0">
        <w:t>Consent and respectful relationships education</w:t>
      </w:r>
      <w:r w:rsidR="00C46416" w:rsidRPr="007C20F0">
        <w:rPr>
          <w:vertAlign w:val="superscript"/>
        </w:rPr>
        <w:t>(a)</w:t>
      </w:r>
      <w:r w:rsidR="00C46416" w:rsidRPr="007C20F0">
        <w:t xml:space="preserve"> </w:t>
      </w:r>
      <w:bookmarkStart w:id="2" w:name="_Hlk115870060"/>
      <w:r w:rsidR="004B2A10" w:rsidRPr="007C20F0">
        <w:fldChar w:fldCharType="begin" w:fldLock="1"/>
      </w:r>
      <w:r w:rsidR="004B2A10" w:rsidRPr="007C20F0">
        <w:instrText xml:space="preserve"> LINK Excel.SheetMacroEnabled.12 "https://austreasury.sharepoint.com/sites/Budget/Shared%20Documents/2023-24%20Budget/03%20BP3/Tables/Education%20Tables%20Budget%202324.xlsm" "CPP884!R12C4:R18C13" \a \f 4 \h </w:instrText>
      </w:r>
      <w:r w:rsidR="004B2A10" w:rsidRPr="007C20F0">
        <w:fldChar w:fldCharType="separate"/>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4B2A10" w:rsidRPr="007C20F0" w14:paraId="513C67F5" w14:textId="77777777" w:rsidTr="009F6EEA">
        <w:trPr>
          <w:trHeight w:hRule="exact" w:val="225"/>
        </w:trPr>
        <w:tc>
          <w:tcPr>
            <w:tcW w:w="530" w:type="pct"/>
            <w:tcBorders>
              <w:top w:val="single" w:sz="4" w:space="0" w:color="293F5B"/>
              <w:left w:val="nil"/>
              <w:bottom w:val="nil"/>
              <w:right w:val="nil"/>
            </w:tcBorders>
            <w:shd w:val="clear" w:color="000000" w:fill="FFFFFF"/>
            <w:noWrap/>
            <w:vAlign w:val="bottom"/>
            <w:hideMark/>
          </w:tcPr>
          <w:p w14:paraId="751E511C" w14:textId="6A6CF616" w:rsidR="004B2A10" w:rsidRPr="007C20F0" w:rsidRDefault="004B2A10" w:rsidP="004B2A10">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71AA645"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4696BB9"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B567D10"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0089505"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449C239"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CACE3A4"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FA5E9BC"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B04C55C"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1144233"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4B2A10" w:rsidRPr="007C20F0" w14:paraId="2674E267" w14:textId="77777777" w:rsidTr="009F6EEA">
        <w:trPr>
          <w:trHeight w:hRule="exact" w:val="225"/>
        </w:trPr>
        <w:tc>
          <w:tcPr>
            <w:tcW w:w="530" w:type="pct"/>
            <w:tcBorders>
              <w:top w:val="nil"/>
              <w:left w:val="nil"/>
              <w:bottom w:val="nil"/>
              <w:right w:val="nil"/>
            </w:tcBorders>
            <w:shd w:val="clear" w:color="000000" w:fill="FFFFFF"/>
            <w:noWrap/>
            <w:vAlign w:val="bottom"/>
            <w:hideMark/>
          </w:tcPr>
          <w:p w14:paraId="156CFC25" w14:textId="0005B13A" w:rsidR="004B2A10" w:rsidRPr="007C20F0" w:rsidRDefault="004B2A10" w:rsidP="004B2A10">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1111DEA0" w14:textId="63B6729F"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5966907" w14:textId="74A7F3F1"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264827A2" w14:textId="267AB58E"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39252F85" w14:textId="5F56ED4C"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629CC799" w14:textId="6713ACDF"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33A220F5" w14:textId="227C519E"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6DD731D1" w14:textId="2BC2715F"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39EFE75" w14:textId="2EA6A3E4"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single" w:sz="4" w:space="0" w:color="293F5B"/>
              <w:left w:val="nil"/>
              <w:bottom w:val="nil"/>
              <w:right w:val="nil"/>
            </w:tcBorders>
            <w:shd w:val="clear" w:color="auto" w:fill="auto"/>
            <w:noWrap/>
            <w:vAlign w:val="bottom"/>
            <w:hideMark/>
          </w:tcPr>
          <w:p w14:paraId="3594BF1F" w14:textId="36344C82" w:rsidR="004B2A10" w:rsidRPr="007C20F0" w:rsidRDefault="00F61D60" w:rsidP="004B2A10">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4B2A10" w:rsidRPr="007C20F0" w14:paraId="0AECFA54" w14:textId="77777777" w:rsidTr="004B2A10">
        <w:trPr>
          <w:trHeight w:hRule="exact" w:val="225"/>
        </w:trPr>
        <w:tc>
          <w:tcPr>
            <w:tcW w:w="530" w:type="pct"/>
            <w:tcBorders>
              <w:top w:val="nil"/>
              <w:left w:val="nil"/>
              <w:bottom w:val="nil"/>
              <w:right w:val="nil"/>
            </w:tcBorders>
            <w:shd w:val="clear" w:color="000000" w:fill="E6F2FF"/>
            <w:noWrap/>
            <w:vAlign w:val="bottom"/>
            <w:hideMark/>
          </w:tcPr>
          <w:p w14:paraId="6D1E5099" w14:textId="1D8D1968" w:rsidR="004B2A10" w:rsidRPr="007C20F0" w:rsidRDefault="004B2A10" w:rsidP="004B2A10">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F06ECDA"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7B936FF"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77F9945"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527D498"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4138D9C"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D2C4A99"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736C0E0"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A921D6D"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527FC673"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20.4</w:t>
            </w:r>
          </w:p>
        </w:tc>
      </w:tr>
      <w:tr w:rsidR="004B2A10" w:rsidRPr="007C20F0" w14:paraId="2D3F5C54" w14:textId="77777777" w:rsidTr="004B2A10">
        <w:trPr>
          <w:trHeight w:hRule="exact" w:val="225"/>
        </w:trPr>
        <w:tc>
          <w:tcPr>
            <w:tcW w:w="530" w:type="pct"/>
            <w:tcBorders>
              <w:top w:val="nil"/>
              <w:left w:val="nil"/>
              <w:bottom w:val="nil"/>
              <w:right w:val="nil"/>
            </w:tcBorders>
            <w:shd w:val="clear" w:color="000000" w:fill="FFFFFF"/>
            <w:noWrap/>
            <w:vAlign w:val="bottom"/>
            <w:hideMark/>
          </w:tcPr>
          <w:p w14:paraId="404C261B" w14:textId="313C6FF0" w:rsidR="004B2A10" w:rsidRPr="007C20F0" w:rsidRDefault="004B2A10" w:rsidP="004B2A10">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45EBF7D"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E4E48C"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2082EF"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4BEDE3"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F1C686"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59F133"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87085F"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58EBFE"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E62540D"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20.4</w:t>
            </w:r>
          </w:p>
        </w:tc>
      </w:tr>
      <w:tr w:rsidR="004B2A10" w:rsidRPr="007C20F0" w14:paraId="18B5557B" w14:textId="77777777" w:rsidTr="004B2A10">
        <w:trPr>
          <w:trHeight w:hRule="exact" w:val="225"/>
        </w:trPr>
        <w:tc>
          <w:tcPr>
            <w:tcW w:w="530" w:type="pct"/>
            <w:tcBorders>
              <w:top w:val="nil"/>
              <w:left w:val="nil"/>
              <w:bottom w:val="nil"/>
              <w:right w:val="nil"/>
            </w:tcBorders>
            <w:shd w:val="clear" w:color="000000" w:fill="FFFFFF"/>
            <w:noWrap/>
            <w:vAlign w:val="bottom"/>
            <w:hideMark/>
          </w:tcPr>
          <w:p w14:paraId="72C5C1AD" w14:textId="505E876C" w:rsidR="004B2A10" w:rsidRPr="007C20F0" w:rsidRDefault="004B2A10" w:rsidP="004B2A10">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7A40EC6"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D77E65"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518D8EE"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472669"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995F0A"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DFD4C2"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F1CCF3"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506224"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1D1CD13"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20.4</w:t>
            </w:r>
          </w:p>
        </w:tc>
      </w:tr>
      <w:tr w:rsidR="004B2A10" w:rsidRPr="007C20F0" w14:paraId="0441D970" w14:textId="77777777" w:rsidTr="009F6EEA">
        <w:trPr>
          <w:trHeight w:hRule="exact" w:val="225"/>
        </w:trPr>
        <w:tc>
          <w:tcPr>
            <w:tcW w:w="530" w:type="pct"/>
            <w:tcBorders>
              <w:top w:val="nil"/>
              <w:left w:val="nil"/>
              <w:bottom w:val="nil"/>
              <w:right w:val="nil"/>
            </w:tcBorders>
            <w:shd w:val="clear" w:color="000000" w:fill="FFFFFF"/>
            <w:noWrap/>
            <w:vAlign w:val="bottom"/>
            <w:hideMark/>
          </w:tcPr>
          <w:p w14:paraId="7F9D01A8" w14:textId="6455C639" w:rsidR="004B2A10" w:rsidRPr="007C20F0" w:rsidRDefault="004B2A10" w:rsidP="004B2A10">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5559027"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E880766"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90CF16"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56562B9"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D8923FB"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13626AE"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576BA87"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6DE944C"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3EC1DD9" w14:textId="77777777" w:rsidR="004B2A10" w:rsidRPr="007C20F0" w:rsidRDefault="004B2A10" w:rsidP="004B2A10">
            <w:pPr>
              <w:spacing w:before="0" w:after="0" w:line="240" w:lineRule="auto"/>
              <w:jc w:val="right"/>
              <w:rPr>
                <w:rFonts w:ascii="Arial" w:hAnsi="Arial" w:cs="Arial"/>
                <w:sz w:val="16"/>
                <w:szCs w:val="16"/>
              </w:rPr>
            </w:pPr>
            <w:r w:rsidRPr="007C20F0">
              <w:rPr>
                <w:rFonts w:ascii="Arial" w:hAnsi="Arial" w:cs="Arial"/>
                <w:sz w:val="16"/>
                <w:szCs w:val="16"/>
              </w:rPr>
              <w:t>8.3</w:t>
            </w:r>
          </w:p>
        </w:tc>
      </w:tr>
      <w:tr w:rsidR="004B2A10" w:rsidRPr="007C20F0" w14:paraId="2264DF0A" w14:textId="77777777" w:rsidTr="009F6EEA">
        <w:trPr>
          <w:trHeight w:hRule="exact" w:val="225"/>
        </w:trPr>
        <w:tc>
          <w:tcPr>
            <w:tcW w:w="530" w:type="pct"/>
            <w:tcBorders>
              <w:top w:val="nil"/>
              <w:left w:val="nil"/>
              <w:bottom w:val="single" w:sz="4" w:space="0" w:color="293F5B"/>
              <w:right w:val="nil"/>
            </w:tcBorders>
            <w:shd w:val="clear" w:color="000000" w:fill="FFFFFF"/>
            <w:noWrap/>
            <w:vAlign w:val="bottom"/>
            <w:hideMark/>
          </w:tcPr>
          <w:p w14:paraId="6D3F5BBA" w14:textId="77777777" w:rsidR="004B2A10" w:rsidRPr="007C20F0" w:rsidRDefault="004B2A10" w:rsidP="004B2A10">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2AED7B2"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8959B81"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E7BADE2"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9CA810F"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8C5DAA4"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9619647"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FCEED52"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0734039"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073B7F3" w14:textId="77777777" w:rsidR="004B2A10" w:rsidRPr="007C20F0" w:rsidRDefault="004B2A10" w:rsidP="004B2A10">
            <w:pPr>
              <w:spacing w:before="0" w:after="0" w:line="240" w:lineRule="auto"/>
              <w:jc w:val="right"/>
              <w:rPr>
                <w:rFonts w:ascii="Arial" w:hAnsi="Arial" w:cs="Arial"/>
                <w:b/>
                <w:bCs/>
                <w:sz w:val="16"/>
                <w:szCs w:val="16"/>
              </w:rPr>
            </w:pPr>
            <w:r w:rsidRPr="007C20F0">
              <w:rPr>
                <w:rFonts w:ascii="Arial" w:hAnsi="Arial" w:cs="Arial"/>
                <w:b/>
                <w:bCs/>
                <w:sz w:val="16"/>
                <w:szCs w:val="16"/>
              </w:rPr>
              <w:t>69.4</w:t>
            </w:r>
          </w:p>
        </w:tc>
      </w:tr>
    </w:tbl>
    <w:p w14:paraId="4C33ADF0" w14:textId="41968E79" w:rsidR="00C46416" w:rsidRPr="007C20F0" w:rsidRDefault="004B2A10" w:rsidP="00AC084A">
      <w:pPr>
        <w:pStyle w:val="ChartandTableFootnoteAlpha"/>
        <w:numPr>
          <w:ilvl w:val="0"/>
          <w:numId w:val="14"/>
        </w:numPr>
        <w:rPr>
          <w:color w:val="auto"/>
        </w:rPr>
      </w:pPr>
      <w:r w:rsidRPr="007C20F0">
        <w:rPr>
          <w:color w:val="auto"/>
        </w:rPr>
        <w:fldChar w:fldCharType="end"/>
      </w:r>
      <w:r w:rsidRPr="007C20F0">
        <w:rPr>
          <w:color w:val="auto"/>
        </w:rPr>
        <w:t>S</w:t>
      </w:r>
      <w:r w:rsidR="00C46416" w:rsidRPr="007C20F0">
        <w:rPr>
          <w:color w:val="auto"/>
        </w:rPr>
        <w:t>tate allocations have not yet been determined.</w:t>
      </w:r>
    </w:p>
    <w:p w14:paraId="75A4B3D7" w14:textId="77777777" w:rsidR="00C46416" w:rsidRPr="007C20F0" w:rsidRDefault="00C46416" w:rsidP="00C46416">
      <w:pPr>
        <w:pStyle w:val="ChartLine"/>
      </w:pPr>
    </w:p>
    <w:p w14:paraId="4A942F46" w14:textId="75FD373B" w:rsidR="00C46416" w:rsidRPr="007C20F0" w:rsidRDefault="00C46416" w:rsidP="00804377">
      <w:r w:rsidRPr="007C20F0">
        <w:t xml:space="preserve">The Australian Government </w:t>
      </w:r>
      <w:r w:rsidR="008C1E2A" w:rsidRPr="007C20F0">
        <w:t>will provide</w:t>
      </w:r>
      <w:r w:rsidRPr="007C20F0">
        <w:t xml:space="preserve"> funding to government and non</w:t>
      </w:r>
      <w:r w:rsidR="00F61D60" w:rsidRPr="007C20F0">
        <w:noBreakHyphen/>
      </w:r>
      <w:r w:rsidRPr="007C20F0">
        <w:t>government schools to support consent or respectful relationships education programs or training in their schools.</w:t>
      </w:r>
    </w:p>
    <w:bookmarkEnd w:id="2"/>
    <w:p w14:paraId="049F03A3" w14:textId="40913BDF" w:rsidR="0012577E" w:rsidRPr="007C20F0" w:rsidRDefault="00C46416" w:rsidP="006E183D">
      <w:pPr>
        <w:pStyle w:val="TableHeadingcontinued"/>
        <w:rPr>
          <w:rFonts w:eastAsiaTheme="minorHAnsi" w:cstheme="minorBidi"/>
          <w:sz w:val="22"/>
          <w:szCs w:val="22"/>
          <w:lang w:eastAsia="en-US"/>
        </w:rPr>
      </w:pPr>
      <w:r w:rsidRPr="007C20F0">
        <w:t xml:space="preserve">National </w:t>
      </w:r>
      <w:r w:rsidR="00567D40" w:rsidRPr="007C20F0">
        <w:t>S</w:t>
      </w:r>
      <w:r w:rsidR="00CE46B2" w:rsidRPr="007C20F0">
        <w:t xml:space="preserve">tudent </w:t>
      </w:r>
      <w:r w:rsidR="00567D40" w:rsidRPr="007C20F0">
        <w:t>W</w:t>
      </w:r>
      <w:r w:rsidR="00CE46B2" w:rsidRPr="007C20F0">
        <w:t xml:space="preserve">ellbeing </w:t>
      </w:r>
      <w:r w:rsidR="00567D40" w:rsidRPr="007C20F0">
        <w:t>P</w:t>
      </w:r>
      <w:r w:rsidR="00CE46B2" w:rsidRPr="007C20F0">
        <w:t>rogram</w:t>
      </w:r>
      <w:r w:rsidR="0012577E" w:rsidRPr="007C20F0">
        <w:fldChar w:fldCharType="begin" w:fldLock="1"/>
      </w:r>
      <w:r w:rsidR="0012577E" w:rsidRPr="007C20F0">
        <w:instrText xml:space="preserve"> LINK Excel.SheetMacroEnabled.12 "https://austreasury.sharepoint.com/sites/Budget/Shared%20Documents/2023-24%20Budget/03%20BP3/Tables/Education%20Tables%20Budget%202324.xlsm" "SPP677!R12C4:R18C13" \a \f 4 \h </w:instrText>
      </w:r>
      <w:r w:rsidR="0012577E" w:rsidRPr="007C20F0">
        <w:fldChar w:fldCharType="separate"/>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12577E" w:rsidRPr="007C20F0" w14:paraId="1026559A" w14:textId="77777777" w:rsidTr="009F6EEA">
        <w:trPr>
          <w:divId w:val="1645045989"/>
          <w:trHeight w:hRule="exact" w:val="225"/>
        </w:trPr>
        <w:tc>
          <w:tcPr>
            <w:tcW w:w="530" w:type="pct"/>
            <w:tcBorders>
              <w:top w:val="single" w:sz="4" w:space="0" w:color="293F5B"/>
              <w:left w:val="nil"/>
              <w:bottom w:val="nil"/>
              <w:right w:val="nil"/>
            </w:tcBorders>
            <w:shd w:val="clear" w:color="000000" w:fill="FFFFFF"/>
            <w:noWrap/>
            <w:vAlign w:val="bottom"/>
            <w:hideMark/>
          </w:tcPr>
          <w:p w14:paraId="389CF92D" w14:textId="3B108A86" w:rsidR="0012577E" w:rsidRPr="007C20F0" w:rsidRDefault="0012577E" w:rsidP="0012577E">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910052B"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6A329F2"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C8D1555"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B7857C9"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2CCA83D"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05F0D7F"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99572BE"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55F9FF0"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087ADE1"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12577E" w:rsidRPr="007C20F0" w14:paraId="3EF9BD5D" w14:textId="77777777" w:rsidTr="009F6EEA">
        <w:trPr>
          <w:divId w:val="1645045989"/>
          <w:trHeight w:hRule="exact" w:val="225"/>
        </w:trPr>
        <w:tc>
          <w:tcPr>
            <w:tcW w:w="530" w:type="pct"/>
            <w:tcBorders>
              <w:top w:val="nil"/>
              <w:left w:val="nil"/>
              <w:bottom w:val="nil"/>
              <w:right w:val="nil"/>
            </w:tcBorders>
            <w:shd w:val="clear" w:color="auto" w:fill="auto"/>
            <w:noWrap/>
            <w:vAlign w:val="bottom"/>
            <w:hideMark/>
          </w:tcPr>
          <w:p w14:paraId="29AEA5A7" w14:textId="0F64CD81" w:rsidR="0012577E" w:rsidRPr="007C20F0" w:rsidRDefault="0012577E" w:rsidP="0012577E">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2C15ADB1"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11.3</w:t>
            </w:r>
          </w:p>
        </w:tc>
        <w:tc>
          <w:tcPr>
            <w:tcW w:w="491" w:type="pct"/>
            <w:tcBorders>
              <w:top w:val="single" w:sz="4" w:space="0" w:color="293F5B"/>
              <w:left w:val="nil"/>
              <w:bottom w:val="nil"/>
              <w:right w:val="nil"/>
            </w:tcBorders>
            <w:shd w:val="clear" w:color="auto" w:fill="auto"/>
            <w:noWrap/>
            <w:vAlign w:val="bottom"/>
            <w:hideMark/>
          </w:tcPr>
          <w:p w14:paraId="56B537B7"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12.8</w:t>
            </w:r>
          </w:p>
        </w:tc>
        <w:tc>
          <w:tcPr>
            <w:tcW w:w="491" w:type="pct"/>
            <w:tcBorders>
              <w:top w:val="single" w:sz="4" w:space="0" w:color="293F5B"/>
              <w:left w:val="nil"/>
              <w:bottom w:val="nil"/>
              <w:right w:val="nil"/>
            </w:tcBorders>
            <w:shd w:val="clear" w:color="auto" w:fill="auto"/>
            <w:noWrap/>
            <w:vAlign w:val="bottom"/>
            <w:hideMark/>
          </w:tcPr>
          <w:p w14:paraId="01274E36"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18.4</w:t>
            </w:r>
          </w:p>
        </w:tc>
        <w:tc>
          <w:tcPr>
            <w:tcW w:w="491" w:type="pct"/>
            <w:tcBorders>
              <w:top w:val="single" w:sz="4" w:space="0" w:color="293F5B"/>
              <w:left w:val="nil"/>
              <w:bottom w:val="nil"/>
              <w:right w:val="nil"/>
            </w:tcBorders>
            <w:shd w:val="clear" w:color="auto" w:fill="auto"/>
            <w:noWrap/>
            <w:vAlign w:val="bottom"/>
            <w:hideMark/>
          </w:tcPr>
          <w:p w14:paraId="5BF02237"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7.7</w:t>
            </w:r>
          </w:p>
        </w:tc>
        <w:tc>
          <w:tcPr>
            <w:tcW w:w="491" w:type="pct"/>
            <w:tcBorders>
              <w:top w:val="single" w:sz="4" w:space="0" w:color="293F5B"/>
              <w:left w:val="nil"/>
              <w:bottom w:val="nil"/>
              <w:right w:val="nil"/>
            </w:tcBorders>
            <w:shd w:val="clear" w:color="auto" w:fill="auto"/>
            <w:noWrap/>
            <w:vAlign w:val="bottom"/>
            <w:hideMark/>
          </w:tcPr>
          <w:p w14:paraId="265D8574"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7.6</w:t>
            </w:r>
          </w:p>
        </w:tc>
        <w:tc>
          <w:tcPr>
            <w:tcW w:w="491" w:type="pct"/>
            <w:tcBorders>
              <w:top w:val="single" w:sz="4" w:space="0" w:color="293F5B"/>
              <w:left w:val="nil"/>
              <w:bottom w:val="nil"/>
              <w:right w:val="nil"/>
            </w:tcBorders>
            <w:shd w:val="clear" w:color="auto" w:fill="auto"/>
            <w:noWrap/>
            <w:vAlign w:val="bottom"/>
            <w:hideMark/>
          </w:tcPr>
          <w:p w14:paraId="6CD5808A"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2.2</w:t>
            </w:r>
          </w:p>
        </w:tc>
        <w:tc>
          <w:tcPr>
            <w:tcW w:w="491" w:type="pct"/>
            <w:tcBorders>
              <w:top w:val="single" w:sz="4" w:space="0" w:color="293F5B"/>
              <w:left w:val="nil"/>
              <w:bottom w:val="nil"/>
              <w:right w:val="nil"/>
            </w:tcBorders>
            <w:shd w:val="clear" w:color="auto" w:fill="auto"/>
            <w:noWrap/>
            <w:vAlign w:val="bottom"/>
            <w:hideMark/>
          </w:tcPr>
          <w:p w14:paraId="55B12053"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1.0</w:t>
            </w:r>
          </w:p>
        </w:tc>
        <w:tc>
          <w:tcPr>
            <w:tcW w:w="491" w:type="pct"/>
            <w:tcBorders>
              <w:top w:val="single" w:sz="4" w:space="0" w:color="293F5B"/>
              <w:left w:val="nil"/>
              <w:bottom w:val="nil"/>
              <w:right w:val="nil"/>
            </w:tcBorders>
            <w:shd w:val="clear" w:color="auto" w:fill="auto"/>
            <w:noWrap/>
            <w:vAlign w:val="bottom"/>
            <w:hideMark/>
          </w:tcPr>
          <w:p w14:paraId="0731E31A"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0.5</w:t>
            </w:r>
          </w:p>
        </w:tc>
        <w:tc>
          <w:tcPr>
            <w:tcW w:w="544" w:type="pct"/>
            <w:tcBorders>
              <w:top w:val="single" w:sz="4" w:space="0" w:color="293F5B"/>
              <w:left w:val="nil"/>
              <w:bottom w:val="nil"/>
              <w:right w:val="nil"/>
            </w:tcBorders>
            <w:shd w:val="clear" w:color="auto" w:fill="auto"/>
            <w:noWrap/>
            <w:vAlign w:val="bottom"/>
            <w:hideMark/>
          </w:tcPr>
          <w:p w14:paraId="1FE212D8"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61.4</w:t>
            </w:r>
          </w:p>
        </w:tc>
      </w:tr>
      <w:tr w:rsidR="0012577E" w:rsidRPr="007C20F0" w14:paraId="3141FF3C" w14:textId="77777777" w:rsidTr="0012577E">
        <w:trPr>
          <w:divId w:val="1645045989"/>
          <w:trHeight w:hRule="exact" w:val="225"/>
        </w:trPr>
        <w:tc>
          <w:tcPr>
            <w:tcW w:w="530" w:type="pct"/>
            <w:tcBorders>
              <w:top w:val="nil"/>
              <w:left w:val="nil"/>
              <w:bottom w:val="nil"/>
              <w:right w:val="nil"/>
            </w:tcBorders>
            <w:shd w:val="clear" w:color="000000" w:fill="E6F2FF"/>
            <w:noWrap/>
            <w:vAlign w:val="bottom"/>
            <w:hideMark/>
          </w:tcPr>
          <w:p w14:paraId="0DE26AE9" w14:textId="29AA4C74" w:rsidR="0012577E" w:rsidRPr="007C20F0" w:rsidRDefault="0012577E" w:rsidP="0012577E">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22C231E"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11.3</w:t>
            </w:r>
          </w:p>
        </w:tc>
        <w:tc>
          <w:tcPr>
            <w:tcW w:w="491" w:type="pct"/>
            <w:tcBorders>
              <w:top w:val="nil"/>
              <w:left w:val="nil"/>
              <w:bottom w:val="nil"/>
              <w:right w:val="nil"/>
            </w:tcBorders>
            <w:shd w:val="clear" w:color="000000" w:fill="E6F2FF"/>
            <w:noWrap/>
            <w:vAlign w:val="bottom"/>
            <w:hideMark/>
          </w:tcPr>
          <w:p w14:paraId="324C11C3"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12.8</w:t>
            </w:r>
          </w:p>
        </w:tc>
        <w:tc>
          <w:tcPr>
            <w:tcW w:w="491" w:type="pct"/>
            <w:tcBorders>
              <w:top w:val="nil"/>
              <w:left w:val="nil"/>
              <w:bottom w:val="nil"/>
              <w:right w:val="nil"/>
            </w:tcBorders>
            <w:shd w:val="clear" w:color="000000" w:fill="E6F2FF"/>
            <w:noWrap/>
            <w:vAlign w:val="bottom"/>
            <w:hideMark/>
          </w:tcPr>
          <w:p w14:paraId="2B5233D7"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18.4</w:t>
            </w:r>
          </w:p>
        </w:tc>
        <w:tc>
          <w:tcPr>
            <w:tcW w:w="491" w:type="pct"/>
            <w:tcBorders>
              <w:top w:val="nil"/>
              <w:left w:val="nil"/>
              <w:bottom w:val="nil"/>
              <w:right w:val="nil"/>
            </w:tcBorders>
            <w:shd w:val="clear" w:color="000000" w:fill="E6F2FF"/>
            <w:noWrap/>
            <w:vAlign w:val="bottom"/>
            <w:hideMark/>
          </w:tcPr>
          <w:p w14:paraId="0B9B9C52"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7.7</w:t>
            </w:r>
          </w:p>
        </w:tc>
        <w:tc>
          <w:tcPr>
            <w:tcW w:w="491" w:type="pct"/>
            <w:tcBorders>
              <w:top w:val="nil"/>
              <w:left w:val="nil"/>
              <w:bottom w:val="nil"/>
              <w:right w:val="nil"/>
            </w:tcBorders>
            <w:shd w:val="clear" w:color="000000" w:fill="E6F2FF"/>
            <w:noWrap/>
            <w:vAlign w:val="bottom"/>
            <w:hideMark/>
          </w:tcPr>
          <w:p w14:paraId="6BC8A7C4"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7.6</w:t>
            </w:r>
          </w:p>
        </w:tc>
        <w:tc>
          <w:tcPr>
            <w:tcW w:w="491" w:type="pct"/>
            <w:tcBorders>
              <w:top w:val="nil"/>
              <w:left w:val="nil"/>
              <w:bottom w:val="nil"/>
              <w:right w:val="nil"/>
            </w:tcBorders>
            <w:shd w:val="clear" w:color="000000" w:fill="E6F2FF"/>
            <w:noWrap/>
            <w:vAlign w:val="bottom"/>
            <w:hideMark/>
          </w:tcPr>
          <w:p w14:paraId="0BD8E9F7"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2.2</w:t>
            </w:r>
          </w:p>
        </w:tc>
        <w:tc>
          <w:tcPr>
            <w:tcW w:w="491" w:type="pct"/>
            <w:tcBorders>
              <w:top w:val="nil"/>
              <w:left w:val="nil"/>
              <w:bottom w:val="nil"/>
              <w:right w:val="nil"/>
            </w:tcBorders>
            <w:shd w:val="clear" w:color="000000" w:fill="E6F2FF"/>
            <w:noWrap/>
            <w:vAlign w:val="bottom"/>
            <w:hideMark/>
          </w:tcPr>
          <w:p w14:paraId="1B94619B"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1.0</w:t>
            </w:r>
          </w:p>
        </w:tc>
        <w:tc>
          <w:tcPr>
            <w:tcW w:w="491" w:type="pct"/>
            <w:tcBorders>
              <w:top w:val="nil"/>
              <w:left w:val="nil"/>
              <w:bottom w:val="nil"/>
              <w:right w:val="nil"/>
            </w:tcBorders>
            <w:shd w:val="clear" w:color="000000" w:fill="E6F2FF"/>
            <w:noWrap/>
            <w:vAlign w:val="bottom"/>
            <w:hideMark/>
          </w:tcPr>
          <w:p w14:paraId="2671259E"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0.5</w:t>
            </w:r>
          </w:p>
        </w:tc>
        <w:tc>
          <w:tcPr>
            <w:tcW w:w="544" w:type="pct"/>
            <w:tcBorders>
              <w:top w:val="nil"/>
              <w:left w:val="nil"/>
              <w:bottom w:val="nil"/>
              <w:right w:val="nil"/>
            </w:tcBorders>
            <w:shd w:val="clear" w:color="000000" w:fill="E6F2FF"/>
            <w:noWrap/>
            <w:vAlign w:val="bottom"/>
            <w:hideMark/>
          </w:tcPr>
          <w:p w14:paraId="5DBCDB9D"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61.4</w:t>
            </w:r>
          </w:p>
        </w:tc>
      </w:tr>
      <w:tr w:rsidR="0012577E" w:rsidRPr="007C20F0" w14:paraId="4AFF7CC4" w14:textId="77777777" w:rsidTr="0012577E">
        <w:trPr>
          <w:divId w:val="1645045989"/>
          <w:trHeight w:hRule="exact" w:val="225"/>
        </w:trPr>
        <w:tc>
          <w:tcPr>
            <w:tcW w:w="530" w:type="pct"/>
            <w:tcBorders>
              <w:top w:val="nil"/>
              <w:left w:val="nil"/>
              <w:bottom w:val="nil"/>
              <w:right w:val="nil"/>
            </w:tcBorders>
            <w:shd w:val="clear" w:color="000000" w:fill="FFFFFF"/>
            <w:noWrap/>
            <w:vAlign w:val="bottom"/>
            <w:hideMark/>
          </w:tcPr>
          <w:p w14:paraId="4BE97B89" w14:textId="154BDAAC" w:rsidR="0012577E" w:rsidRPr="007C20F0" w:rsidRDefault="0012577E" w:rsidP="0012577E">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7350F55"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11.3</w:t>
            </w:r>
          </w:p>
        </w:tc>
        <w:tc>
          <w:tcPr>
            <w:tcW w:w="491" w:type="pct"/>
            <w:tcBorders>
              <w:top w:val="nil"/>
              <w:left w:val="nil"/>
              <w:bottom w:val="nil"/>
              <w:right w:val="nil"/>
            </w:tcBorders>
            <w:shd w:val="clear" w:color="000000" w:fill="FFFFFF"/>
            <w:noWrap/>
            <w:vAlign w:val="bottom"/>
            <w:hideMark/>
          </w:tcPr>
          <w:p w14:paraId="299A248B"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12.8</w:t>
            </w:r>
          </w:p>
        </w:tc>
        <w:tc>
          <w:tcPr>
            <w:tcW w:w="491" w:type="pct"/>
            <w:tcBorders>
              <w:top w:val="nil"/>
              <w:left w:val="nil"/>
              <w:bottom w:val="nil"/>
              <w:right w:val="nil"/>
            </w:tcBorders>
            <w:shd w:val="clear" w:color="000000" w:fill="FFFFFF"/>
            <w:noWrap/>
            <w:vAlign w:val="bottom"/>
            <w:hideMark/>
          </w:tcPr>
          <w:p w14:paraId="1978BB38"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18.4</w:t>
            </w:r>
          </w:p>
        </w:tc>
        <w:tc>
          <w:tcPr>
            <w:tcW w:w="491" w:type="pct"/>
            <w:tcBorders>
              <w:top w:val="nil"/>
              <w:left w:val="nil"/>
              <w:bottom w:val="nil"/>
              <w:right w:val="nil"/>
            </w:tcBorders>
            <w:shd w:val="clear" w:color="000000" w:fill="FFFFFF"/>
            <w:noWrap/>
            <w:vAlign w:val="bottom"/>
            <w:hideMark/>
          </w:tcPr>
          <w:p w14:paraId="47B31B33"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7.7</w:t>
            </w:r>
          </w:p>
        </w:tc>
        <w:tc>
          <w:tcPr>
            <w:tcW w:w="491" w:type="pct"/>
            <w:tcBorders>
              <w:top w:val="nil"/>
              <w:left w:val="nil"/>
              <w:bottom w:val="nil"/>
              <w:right w:val="nil"/>
            </w:tcBorders>
            <w:shd w:val="clear" w:color="000000" w:fill="FFFFFF"/>
            <w:noWrap/>
            <w:vAlign w:val="bottom"/>
            <w:hideMark/>
          </w:tcPr>
          <w:p w14:paraId="3D2754C9"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7.6</w:t>
            </w:r>
          </w:p>
        </w:tc>
        <w:tc>
          <w:tcPr>
            <w:tcW w:w="491" w:type="pct"/>
            <w:tcBorders>
              <w:top w:val="nil"/>
              <w:left w:val="nil"/>
              <w:bottom w:val="nil"/>
              <w:right w:val="nil"/>
            </w:tcBorders>
            <w:shd w:val="clear" w:color="000000" w:fill="FFFFFF"/>
            <w:noWrap/>
            <w:vAlign w:val="bottom"/>
            <w:hideMark/>
          </w:tcPr>
          <w:p w14:paraId="28EC7405"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122BA4DB"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2F603283"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0.5</w:t>
            </w:r>
          </w:p>
        </w:tc>
        <w:tc>
          <w:tcPr>
            <w:tcW w:w="544" w:type="pct"/>
            <w:tcBorders>
              <w:top w:val="nil"/>
              <w:left w:val="nil"/>
              <w:bottom w:val="nil"/>
              <w:right w:val="nil"/>
            </w:tcBorders>
            <w:shd w:val="clear" w:color="000000" w:fill="FFFFFF"/>
            <w:noWrap/>
            <w:vAlign w:val="bottom"/>
            <w:hideMark/>
          </w:tcPr>
          <w:p w14:paraId="187E93F9"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61.4</w:t>
            </w:r>
          </w:p>
        </w:tc>
      </w:tr>
      <w:tr w:rsidR="0012577E" w:rsidRPr="007C20F0" w14:paraId="4569CECF" w14:textId="77777777" w:rsidTr="0012577E">
        <w:trPr>
          <w:divId w:val="1645045989"/>
          <w:trHeight w:hRule="exact" w:val="225"/>
        </w:trPr>
        <w:tc>
          <w:tcPr>
            <w:tcW w:w="530" w:type="pct"/>
            <w:tcBorders>
              <w:top w:val="nil"/>
              <w:left w:val="nil"/>
              <w:bottom w:val="nil"/>
              <w:right w:val="nil"/>
            </w:tcBorders>
            <w:shd w:val="clear" w:color="000000" w:fill="FFFFFF"/>
            <w:noWrap/>
            <w:vAlign w:val="bottom"/>
            <w:hideMark/>
          </w:tcPr>
          <w:p w14:paraId="466245B7" w14:textId="0C5CD125" w:rsidR="0012577E" w:rsidRPr="007C20F0" w:rsidRDefault="0012577E" w:rsidP="0012577E">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3196781"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11.3</w:t>
            </w:r>
          </w:p>
        </w:tc>
        <w:tc>
          <w:tcPr>
            <w:tcW w:w="491" w:type="pct"/>
            <w:tcBorders>
              <w:top w:val="nil"/>
              <w:left w:val="nil"/>
              <w:bottom w:val="nil"/>
              <w:right w:val="nil"/>
            </w:tcBorders>
            <w:shd w:val="clear" w:color="000000" w:fill="FFFFFF"/>
            <w:noWrap/>
            <w:vAlign w:val="bottom"/>
            <w:hideMark/>
          </w:tcPr>
          <w:p w14:paraId="40A49A87"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12.8</w:t>
            </w:r>
          </w:p>
        </w:tc>
        <w:tc>
          <w:tcPr>
            <w:tcW w:w="491" w:type="pct"/>
            <w:tcBorders>
              <w:top w:val="nil"/>
              <w:left w:val="nil"/>
              <w:bottom w:val="nil"/>
              <w:right w:val="nil"/>
            </w:tcBorders>
            <w:shd w:val="clear" w:color="000000" w:fill="FFFFFF"/>
            <w:noWrap/>
            <w:vAlign w:val="bottom"/>
            <w:hideMark/>
          </w:tcPr>
          <w:p w14:paraId="05C8FEA5"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18.4</w:t>
            </w:r>
          </w:p>
        </w:tc>
        <w:tc>
          <w:tcPr>
            <w:tcW w:w="491" w:type="pct"/>
            <w:tcBorders>
              <w:top w:val="nil"/>
              <w:left w:val="nil"/>
              <w:bottom w:val="nil"/>
              <w:right w:val="nil"/>
            </w:tcBorders>
            <w:shd w:val="clear" w:color="000000" w:fill="FFFFFF"/>
            <w:noWrap/>
            <w:vAlign w:val="bottom"/>
            <w:hideMark/>
          </w:tcPr>
          <w:p w14:paraId="0ADDAC01"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7.7</w:t>
            </w:r>
          </w:p>
        </w:tc>
        <w:tc>
          <w:tcPr>
            <w:tcW w:w="491" w:type="pct"/>
            <w:tcBorders>
              <w:top w:val="nil"/>
              <w:left w:val="nil"/>
              <w:bottom w:val="nil"/>
              <w:right w:val="nil"/>
            </w:tcBorders>
            <w:shd w:val="clear" w:color="000000" w:fill="FFFFFF"/>
            <w:noWrap/>
            <w:vAlign w:val="bottom"/>
            <w:hideMark/>
          </w:tcPr>
          <w:p w14:paraId="751C4E58"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7.6</w:t>
            </w:r>
          </w:p>
        </w:tc>
        <w:tc>
          <w:tcPr>
            <w:tcW w:w="491" w:type="pct"/>
            <w:tcBorders>
              <w:top w:val="nil"/>
              <w:left w:val="nil"/>
              <w:bottom w:val="nil"/>
              <w:right w:val="nil"/>
            </w:tcBorders>
            <w:shd w:val="clear" w:color="000000" w:fill="FFFFFF"/>
            <w:noWrap/>
            <w:vAlign w:val="bottom"/>
            <w:hideMark/>
          </w:tcPr>
          <w:p w14:paraId="59F677B5"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5F5B50C4"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4D364C43"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0.5</w:t>
            </w:r>
          </w:p>
        </w:tc>
        <w:tc>
          <w:tcPr>
            <w:tcW w:w="544" w:type="pct"/>
            <w:tcBorders>
              <w:top w:val="nil"/>
              <w:left w:val="nil"/>
              <w:bottom w:val="nil"/>
              <w:right w:val="nil"/>
            </w:tcBorders>
            <w:shd w:val="clear" w:color="000000" w:fill="FFFFFF"/>
            <w:noWrap/>
            <w:vAlign w:val="bottom"/>
            <w:hideMark/>
          </w:tcPr>
          <w:p w14:paraId="3718971C"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61.4</w:t>
            </w:r>
          </w:p>
        </w:tc>
      </w:tr>
      <w:tr w:rsidR="0012577E" w:rsidRPr="007C20F0" w14:paraId="6DBDB284" w14:textId="77777777" w:rsidTr="009F6EEA">
        <w:trPr>
          <w:divId w:val="1645045989"/>
          <w:trHeight w:hRule="exact" w:val="225"/>
        </w:trPr>
        <w:tc>
          <w:tcPr>
            <w:tcW w:w="530" w:type="pct"/>
            <w:tcBorders>
              <w:top w:val="nil"/>
              <w:left w:val="nil"/>
              <w:bottom w:val="nil"/>
              <w:right w:val="nil"/>
            </w:tcBorders>
            <w:shd w:val="clear" w:color="000000" w:fill="FFFFFF"/>
            <w:noWrap/>
            <w:vAlign w:val="bottom"/>
            <w:hideMark/>
          </w:tcPr>
          <w:p w14:paraId="072FB98A" w14:textId="5373428A" w:rsidR="0012577E" w:rsidRPr="007C20F0" w:rsidRDefault="0012577E" w:rsidP="0012577E">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4CED8A8B"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11.3</w:t>
            </w:r>
          </w:p>
        </w:tc>
        <w:tc>
          <w:tcPr>
            <w:tcW w:w="491" w:type="pct"/>
            <w:tcBorders>
              <w:top w:val="nil"/>
              <w:left w:val="nil"/>
              <w:bottom w:val="single" w:sz="4" w:space="0" w:color="293F5B"/>
              <w:right w:val="nil"/>
            </w:tcBorders>
            <w:shd w:val="clear" w:color="000000" w:fill="FFFFFF"/>
            <w:noWrap/>
            <w:vAlign w:val="bottom"/>
            <w:hideMark/>
          </w:tcPr>
          <w:p w14:paraId="4FE8E52A"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12.8</w:t>
            </w:r>
          </w:p>
        </w:tc>
        <w:tc>
          <w:tcPr>
            <w:tcW w:w="491" w:type="pct"/>
            <w:tcBorders>
              <w:top w:val="nil"/>
              <w:left w:val="nil"/>
              <w:bottom w:val="single" w:sz="4" w:space="0" w:color="293F5B"/>
              <w:right w:val="nil"/>
            </w:tcBorders>
            <w:shd w:val="clear" w:color="000000" w:fill="FFFFFF"/>
            <w:noWrap/>
            <w:vAlign w:val="bottom"/>
            <w:hideMark/>
          </w:tcPr>
          <w:p w14:paraId="34AC60F6"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18.4</w:t>
            </w:r>
          </w:p>
        </w:tc>
        <w:tc>
          <w:tcPr>
            <w:tcW w:w="491" w:type="pct"/>
            <w:tcBorders>
              <w:top w:val="nil"/>
              <w:left w:val="nil"/>
              <w:bottom w:val="single" w:sz="4" w:space="0" w:color="293F5B"/>
              <w:right w:val="nil"/>
            </w:tcBorders>
            <w:shd w:val="clear" w:color="000000" w:fill="FFFFFF"/>
            <w:noWrap/>
            <w:vAlign w:val="bottom"/>
            <w:hideMark/>
          </w:tcPr>
          <w:p w14:paraId="54109C00"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7.7</w:t>
            </w:r>
          </w:p>
        </w:tc>
        <w:tc>
          <w:tcPr>
            <w:tcW w:w="491" w:type="pct"/>
            <w:tcBorders>
              <w:top w:val="nil"/>
              <w:left w:val="nil"/>
              <w:bottom w:val="single" w:sz="4" w:space="0" w:color="293F5B"/>
              <w:right w:val="nil"/>
            </w:tcBorders>
            <w:shd w:val="clear" w:color="000000" w:fill="FFFFFF"/>
            <w:noWrap/>
            <w:vAlign w:val="bottom"/>
            <w:hideMark/>
          </w:tcPr>
          <w:p w14:paraId="1C3D95A7"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7.6</w:t>
            </w:r>
          </w:p>
        </w:tc>
        <w:tc>
          <w:tcPr>
            <w:tcW w:w="491" w:type="pct"/>
            <w:tcBorders>
              <w:top w:val="nil"/>
              <w:left w:val="nil"/>
              <w:bottom w:val="single" w:sz="4" w:space="0" w:color="293F5B"/>
              <w:right w:val="nil"/>
            </w:tcBorders>
            <w:shd w:val="clear" w:color="000000" w:fill="FFFFFF"/>
            <w:noWrap/>
            <w:vAlign w:val="bottom"/>
            <w:hideMark/>
          </w:tcPr>
          <w:p w14:paraId="01A2DF7E"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2.2</w:t>
            </w:r>
          </w:p>
        </w:tc>
        <w:tc>
          <w:tcPr>
            <w:tcW w:w="491" w:type="pct"/>
            <w:tcBorders>
              <w:top w:val="nil"/>
              <w:left w:val="nil"/>
              <w:bottom w:val="single" w:sz="4" w:space="0" w:color="293F5B"/>
              <w:right w:val="nil"/>
            </w:tcBorders>
            <w:shd w:val="clear" w:color="000000" w:fill="FFFFFF"/>
            <w:noWrap/>
            <w:vAlign w:val="bottom"/>
            <w:hideMark/>
          </w:tcPr>
          <w:p w14:paraId="6064A49C"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100BEB96"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0.5</w:t>
            </w:r>
          </w:p>
        </w:tc>
        <w:tc>
          <w:tcPr>
            <w:tcW w:w="544" w:type="pct"/>
            <w:tcBorders>
              <w:top w:val="nil"/>
              <w:left w:val="nil"/>
              <w:bottom w:val="single" w:sz="4" w:space="0" w:color="293F5B"/>
              <w:right w:val="nil"/>
            </w:tcBorders>
            <w:shd w:val="clear" w:color="000000" w:fill="FFFFFF"/>
            <w:noWrap/>
            <w:vAlign w:val="bottom"/>
            <w:hideMark/>
          </w:tcPr>
          <w:p w14:paraId="3459A28C" w14:textId="77777777" w:rsidR="0012577E" w:rsidRPr="007C20F0" w:rsidRDefault="0012577E" w:rsidP="0012577E">
            <w:pPr>
              <w:spacing w:before="0" w:after="0" w:line="240" w:lineRule="auto"/>
              <w:jc w:val="right"/>
              <w:rPr>
                <w:rFonts w:ascii="Arial" w:hAnsi="Arial" w:cs="Arial"/>
                <w:sz w:val="16"/>
                <w:szCs w:val="16"/>
              </w:rPr>
            </w:pPr>
            <w:r w:rsidRPr="007C20F0">
              <w:rPr>
                <w:rFonts w:ascii="Arial" w:hAnsi="Arial" w:cs="Arial"/>
                <w:sz w:val="16"/>
                <w:szCs w:val="16"/>
              </w:rPr>
              <w:t>61.4</w:t>
            </w:r>
          </w:p>
        </w:tc>
      </w:tr>
      <w:tr w:rsidR="0012577E" w:rsidRPr="007C20F0" w14:paraId="0366EBE2" w14:textId="77777777" w:rsidTr="009F6EEA">
        <w:trPr>
          <w:divId w:val="1645045989"/>
          <w:trHeight w:hRule="exact" w:val="225"/>
        </w:trPr>
        <w:tc>
          <w:tcPr>
            <w:tcW w:w="530" w:type="pct"/>
            <w:tcBorders>
              <w:top w:val="nil"/>
              <w:left w:val="nil"/>
              <w:bottom w:val="single" w:sz="4" w:space="0" w:color="293F5B"/>
              <w:right w:val="nil"/>
            </w:tcBorders>
            <w:shd w:val="clear" w:color="000000" w:fill="FFFFFF"/>
            <w:noWrap/>
            <w:vAlign w:val="bottom"/>
            <w:hideMark/>
          </w:tcPr>
          <w:p w14:paraId="2176741B" w14:textId="77777777" w:rsidR="0012577E" w:rsidRPr="007C20F0" w:rsidRDefault="0012577E" w:rsidP="0012577E">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850F6EA"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56.3</w:t>
            </w:r>
          </w:p>
        </w:tc>
        <w:tc>
          <w:tcPr>
            <w:tcW w:w="491" w:type="pct"/>
            <w:tcBorders>
              <w:top w:val="single" w:sz="4" w:space="0" w:color="293F5B"/>
              <w:left w:val="nil"/>
              <w:bottom w:val="single" w:sz="4" w:space="0" w:color="293F5B"/>
              <w:right w:val="nil"/>
            </w:tcBorders>
            <w:shd w:val="clear" w:color="000000" w:fill="FFFFFF"/>
            <w:noWrap/>
            <w:vAlign w:val="bottom"/>
            <w:hideMark/>
          </w:tcPr>
          <w:p w14:paraId="351D574F"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64.0</w:t>
            </w:r>
          </w:p>
        </w:tc>
        <w:tc>
          <w:tcPr>
            <w:tcW w:w="491" w:type="pct"/>
            <w:tcBorders>
              <w:top w:val="single" w:sz="4" w:space="0" w:color="293F5B"/>
              <w:left w:val="nil"/>
              <w:bottom w:val="single" w:sz="4" w:space="0" w:color="293F5B"/>
              <w:right w:val="nil"/>
            </w:tcBorders>
            <w:shd w:val="clear" w:color="000000" w:fill="FFFFFF"/>
            <w:noWrap/>
            <w:vAlign w:val="bottom"/>
            <w:hideMark/>
          </w:tcPr>
          <w:p w14:paraId="41AB458B"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91.8</w:t>
            </w:r>
          </w:p>
        </w:tc>
        <w:tc>
          <w:tcPr>
            <w:tcW w:w="491" w:type="pct"/>
            <w:tcBorders>
              <w:top w:val="single" w:sz="4" w:space="0" w:color="293F5B"/>
              <w:left w:val="nil"/>
              <w:bottom w:val="single" w:sz="4" w:space="0" w:color="293F5B"/>
              <w:right w:val="nil"/>
            </w:tcBorders>
            <w:shd w:val="clear" w:color="000000" w:fill="FFFFFF"/>
            <w:noWrap/>
            <w:vAlign w:val="bottom"/>
            <w:hideMark/>
          </w:tcPr>
          <w:p w14:paraId="6297C926"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38.6</w:t>
            </w:r>
          </w:p>
        </w:tc>
        <w:tc>
          <w:tcPr>
            <w:tcW w:w="491" w:type="pct"/>
            <w:tcBorders>
              <w:top w:val="single" w:sz="4" w:space="0" w:color="293F5B"/>
              <w:left w:val="nil"/>
              <w:bottom w:val="single" w:sz="4" w:space="0" w:color="293F5B"/>
              <w:right w:val="nil"/>
            </w:tcBorders>
            <w:shd w:val="clear" w:color="000000" w:fill="FFFFFF"/>
            <w:noWrap/>
            <w:vAlign w:val="bottom"/>
            <w:hideMark/>
          </w:tcPr>
          <w:p w14:paraId="740CA6F8"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38.0</w:t>
            </w:r>
          </w:p>
        </w:tc>
        <w:tc>
          <w:tcPr>
            <w:tcW w:w="491" w:type="pct"/>
            <w:tcBorders>
              <w:top w:val="single" w:sz="4" w:space="0" w:color="293F5B"/>
              <w:left w:val="nil"/>
              <w:bottom w:val="single" w:sz="4" w:space="0" w:color="293F5B"/>
              <w:right w:val="nil"/>
            </w:tcBorders>
            <w:shd w:val="clear" w:color="000000" w:fill="FFFFFF"/>
            <w:noWrap/>
            <w:vAlign w:val="bottom"/>
            <w:hideMark/>
          </w:tcPr>
          <w:p w14:paraId="246E7513"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11.1</w:t>
            </w:r>
          </w:p>
        </w:tc>
        <w:tc>
          <w:tcPr>
            <w:tcW w:w="491" w:type="pct"/>
            <w:tcBorders>
              <w:top w:val="single" w:sz="4" w:space="0" w:color="293F5B"/>
              <w:left w:val="nil"/>
              <w:bottom w:val="single" w:sz="4" w:space="0" w:color="293F5B"/>
              <w:right w:val="nil"/>
            </w:tcBorders>
            <w:shd w:val="clear" w:color="000000" w:fill="FFFFFF"/>
            <w:noWrap/>
            <w:vAlign w:val="bottom"/>
            <w:hideMark/>
          </w:tcPr>
          <w:p w14:paraId="3C8E32D8"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4.9</w:t>
            </w:r>
          </w:p>
        </w:tc>
        <w:tc>
          <w:tcPr>
            <w:tcW w:w="491" w:type="pct"/>
            <w:tcBorders>
              <w:top w:val="single" w:sz="4" w:space="0" w:color="293F5B"/>
              <w:left w:val="nil"/>
              <w:bottom w:val="single" w:sz="4" w:space="0" w:color="293F5B"/>
              <w:right w:val="nil"/>
            </w:tcBorders>
            <w:shd w:val="clear" w:color="000000" w:fill="FFFFFF"/>
            <w:noWrap/>
            <w:vAlign w:val="bottom"/>
            <w:hideMark/>
          </w:tcPr>
          <w:p w14:paraId="36415340"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2.6</w:t>
            </w:r>
          </w:p>
        </w:tc>
        <w:tc>
          <w:tcPr>
            <w:tcW w:w="544" w:type="pct"/>
            <w:tcBorders>
              <w:top w:val="single" w:sz="4" w:space="0" w:color="293F5B"/>
              <w:left w:val="nil"/>
              <w:bottom w:val="single" w:sz="4" w:space="0" w:color="293F5B"/>
              <w:right w:val="nil"/>
            </w:tcBorders>
            <w:shd w:val="clear" w:color="000000" w:fill="FFFFFF"/>
            <w:noWrap/>
            <w:vAlign w:val="bottom"/>
            <w:hideMark/>
          </w:tcPr>
          <w:p w14:paraId="03237C5F" w14:textId="77777777" w:rsidR="0012577E" w:rsidRPr="007C20F0" w:rsidRDefault="0012577E" w:rsidP="0012577E">
            <w:pPr>
              <w:spacing w:before="0" w:after="0" w:line="240" w:lineRule="auto"/>
              <w:jc w:val="right"/>
              <w:rPr>
                <w:rFonts w:ascii="Arial" w:hAnsi="Arial" w:cs="Arial"/>
                <w:b/>
                <w:bCs/>
                <w:sz w:val="16"/>
                <w:szCs w:val="16"/>
              </w:rPr>
            </w:pPr>
            <w:r w:rsidRPr="007C20F0">
              <w:rPr>
                <w:rFonts w:ascii="Arial" w:hAnsi="Arial" w:cs="Arial"/>
                <w:b/>
                <w:bCs/>
                <w:sz w:val="16"/>
                <w:szCs w:val="16"/>
              </w:rPr>
              <w:t>307.2</w:t>
            </w:r>
          </w:p>
        </w:tc>
      </w:tr>
    </w:tbl>
    <w:p w14:paraId="5F8EAB67" w14:textId="415E2DF8" w:rsidR="004E3DD8" w:rsidRPr="007C20F0" w:rsidRDefault="0012577E" w:rsidP="00804377">
      <w:r w:rsidRPr="007C20F0">
        <w:fldChar w:fldCharType="end"/>
      </w:r>
      <w:r w:rsidR="00C46416" w:rsidRPr="007C20F0">
        <w:t>This program supports the wellbeing of students through the provision of pastoral care services in participating schools.</w:t>
      </w:r>
    </w:p>
    <w:p w14:paraId="0F22B3F3" w14:textId="1EE171A7" w:rsidR="00C46416" w:rsidRPr="007C20F0" w:rsidRDefault="004E3DD8" w:rsidP="004E3DD8">
      <w:pPr>
        <w:spacing w:before="0" w:after="160" w:line="259" w:lineRule="auto"/>
      </w:pPr>
      <w:r w:rsidRPr="007C20F0">
        <w:br w:type="page"/>
      </w:r>
    </w:p>
    <w:p w14:paraId="54D1BFE1" w14:textId="4CA99661" w:rsidR="002076BD" w:rsidRPr="007C20F0" w:rsidRDefault="00C46416" w:rsidP="006E183D">
      <w:pPr>
        <w:pStyle w:val="TableHeadingcontinued"/>
        <w:rPr>
          <w:rFonts w:asciiTheme="minorHAnsi" w:eastAsiaTheme="minorHAnsi" w:hAnsiTheme="minorHAnsi" w:cstheme="minorBidi"/>
          <w:sz w:val="22"/>
          <w:szCs w:val="22"/>
          <w:lang w:eastAsia="en-US"/>
        </w:rPr>
      </w:pPr>
      <w:r w:rsidRPr="007C20F0">
        <w:lastRenderedPageBreak/>
        <w:t xml:space="preserve">Northern Territory Remote Aboriginal Investment – Children and schooling </w:t>
      </w:r>
      <w:r w:rsidR="00864913" w:rsidRPr="007C20F0">
        <w:t>implementation plan</w:t>
      </w:r>
      <w:r w:rsidRPr="007C20F0">
        <w:rPr>
          <w:vertAlign w:val="superscript"/>
        </w:rPr>
        <w:t>(a)</w:t>
      </w:r>
      <w:r w:rsidRPr="007C20F0">
        <w:t xml:space="preserve"> </w:t>
      </w:r>
      <w:r w:rsidR="002076BD" w:rsidRPr="007C20F0">
        <w:fldChar w:fldCharType="begin" w:fldLock="1"/>
      </w:r>
      <w:r w:rsidR="002076BD" w:rsidRPr="007C20F0">
        <w:instrText xml:space="preserve"> LINK </w:instrText>
      </w:r>
      <w:r w:rsidR="00DC58DE" w:rsidRPr="007C20F0">
        <w:instrText xml:space="preserve">Excel.SheetMacroEnabled.12 https://austreasury.sharepoint.com/sites/Budget/Shared%20Documents/2023-24%20Budget/03%20BP3/Tables/Education%20Tables%20Budget%202324.xlsm CPP872!R12C4:R18C13 </w:instrText>
      </w:r>
      <w:r w:rsidR="002076BD" w:rsidRPr="007C20F0">
        <w:instrText xml:space="preserve">\a \f 4 \h </w:instrText>
      </w:r>
      <w:r w:rsidR="002076BD" w:rsidRPr="007C20F0">
        <w:fldChar w:fldCharType="separate"/>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2076BD" w:rsidRPr="007C20F0" w14:paraId="5D2CC24D" w14:textId="77777777" w:rsidTr="009F6EEA">
        <w:trPr>
          <w:trHeight w:hRule="exact" w:val="225"/>
        </w:trPr>
        <w:tc>
          <w:tcPr>
            <w:tcW w:w="530" w:type="pct"/>
            <w:tcBorders>
              <w:top w:val="single" w:sz="4" w:space="0" w:color="293F5B"/>
              <w:left w:val="nil"/>
              <w:bottom w:val="nil"/>
              <w:right w:val="nil"/>
            </w:tcBorders>
            <w:shd w:val="clear" w:color="000000" w:fill="FFFFFF"/>
            <w:noWrap/>
            <w:vAlign w:val="bottom"/>
            <w:hideMark/>
          </w:tcPr>
          <w:p w14:paraId="124AEC75" w14:textId="6E47D560" w:rsidR="002076BD" w:rsidRPr="007C20F0" w:rsidRDefault="002076BD" w:rsidP="002076BD">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F5E08FD"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58BAC80"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A657521"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14B4988"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050B861"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3BE3024"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24992D1"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B924F8A"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7024563"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2076BD" w:rsidRPr="007C20F0" w14:paraId="46A3B825" w14:textId="77777777" w:rsidTr="009F6EEA">
        <w:trPr>
          <w:trHeight w:hRule="exact" w:val="225"/>
        </w:trPr>
        <w:tc>
          <w:tcPr>
            <w:tcW w:w="530" w:type="pct"/>
            <w:tcBorders>
              <w:top w:val="nil"/>
              <w:left w:val="nil"/>
              <w:bottom w:val="nil"/>
              <w:right w:val="nil"/>
            </w:tcBorders>
            <w:shd w:val="clear" w:color="auto" w:fill="auto"/>
            <w:noWrap/>
            <w:vAlign w:val="bottom"/>
            <w:hideMark/>
          </w:tcPr>
          <w:p w14:paraId="1926EDED" w14:textId="4AB189FE" w:rsidR="002076BD" w:rsidRPr="007C20F0" w:rsidRDefault="002076BD" w:rsidP="002076BD">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05824A6F" w14:textId="79E6FC6E"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26E33AD" w14:textId="13D33076"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08C16C43" w14:textId="44745A2F"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F62F5EA" w14:textId="2E1A62B2"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12811F53" w14:textId="1D1298D8"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E9B7CCE" w14:textId="255CC73F"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2E0FD9E2" w14:textId="0B3AFDB3"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31266E12"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29.3</w:t>
            </w:r>
          </w:p>
        </w:tc>
        <w:tc>
          <w:tcPr>
            <w:tcW w:w="544" w:type="pct"/>
            <w:tcBorders>
              <w:top w:val="single" w:sz="4" w:space="0" w:color="293F5B"/>
              <w:left w:val="nil"/>
              <w:bottom w:val="nil"/>
              <w:right w:val="nil"/>
            </w:tcBorders>
            <w:shd w:val="clear" w:color="auto" w:fill="auto"/>
            <w:noWrap/>
            <w:vAlign w:val="bottom"/>
            <w:hideMark/>
          </w:tcPr>
          <w:p w14:paraId="2A598082"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29.3</w:t>
            </w:r>
          </w:p>
        </w:tc>
      </w:tr>
      <w:tr w:rsidR="002076BD" w:rsidRPr="007C20F0" w14:paraId="0664B559" w14:textId="77777777" w:rsidTr="002076BD">
        <w:trPr>
          <w:trHeight w:hRule="exact" w:val="225"/>
        </w:trPr>
        <w:tc>
          <w:tcPr>
            <w:tcW w:w="530" w:type="pct"/>
            <w:tcBorders>
              <w:top w:val="nil"/>
              <w:left w:val="nil"/>
              <w:bottom w:val="nil"/>
              <w:right w:val="nil"/>
            </w:tcBorders>
            <w:shd w:val="clear" w:color="000000" w:fill="E6F2FF"/>
            <w:noWrap/>
            <w:vAlign w:val="bottom"/>
            <w:hideMark/>
          </w:tcPr>
          <w:p w14:paraId="11DC30C5" w14:textId="77F7F3D7" w:rsidR="002076BD" w:rsidRPr="007C20F0" w:rsidRDefault="002076BD" w:rsidP="002076BD">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4747BA6D" w14:textId="3F71B9DC"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5C7BEAB" w14:textId="1230557C"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AEA5C24" w14:textId="7C2C87FC"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DDCFDC" w14:textId="1E4CE091"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77BEB49" w14:textId="411A0385"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FE2A7B" w14:textId="5F3856C4"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CB09E27" w14:textId="459FAF9F"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EB02678"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29.3</w:t>
            </w:r>
          </w:p>
        </w:tc>
        <w:tc>
          <w:tcPr>
            <w:tcW w:w="544" w:type="pct"/>
            <w:tcBorders>
              <w:top w:val="nil"/>
              <w:left w:val="nil"/>
              <w:bottom w:val="nil"/>
              <w:right w:val="nil"/>
            </w:tcBorders>
            <w:shd w:val="clear" w:color="000000" w:fill="E6F2FF"/>
            <w:noWrap/>
            <w:vAlign w:val="bottom"/>
            <w:hideMark/>
          </w:tcPr>
          <w:p w14:paraId="66C09D70" w14:textId="77777777" w:rsidR="002076BD" w:rsidRPr="007C20F0" w:rsidRDefault="002076BD" w:rsidP="002076BD">
            <w:pPr>
              <w:spacing w:before="0" w:after="0" w:line="240" w:lineRule="auto"/>
              <w:jc w:val="right"/>
              <w:rPr>
                <w:rFonts w:ascii="Arial" w:hAnsi="Arial" w:cs="Arial"/>
                <w:sz w:val="16"/>
                <w:szCs w:val="16"/>
              </w:rPr>
            </w:pPr>
            <w:r w:rsidRPr="007C20F0">
              <w:rPr>
                <w:rFonts w:ascii="Arial" w:hAnsi="Arial" w:cs="Arial"/>
                <w:sz w:val="16"/>
                <w:szCs w:val="16"/>
              </w:rPr>
              <w:t>29.3</w:t>
            </w:r>
          </w:p>
        </w:tc>
      </w:tr>
      <w:tr w:rsidR="002076BD" w:rsidRPr="007C20F0" w14:paraId="5843B589" w14:textId="77777777" w:rsidTr="002076BD">
        <w:trPr>
          <w:trHeight w:hRule="exact" w:val="225"/>
        </w:trPr>
        <w:tc>
          <w:tcPr>
            <w:tcW w:w="530" w:type="pct"/>
            <w:tcBorders>
              <w:top w:val="nil"/>
              <w:left w:val="nil"/>
              <w:bottom w:val="nil"/>
              <w:right w:val="nil"/>
            </w:tcBorders>
            <w:shd w:val="clear" w:color="000000" w:fill="FFFFFF"/>
            <w:noWrap/>
            <w:vAlign w:val="bottom"/>
            <w:hideMark/>
          </w:tcPr>
          <w:p w14:paraId="608DBAC5" w14:textId="08030DC5" w:rsidR="002076BD" w:rsidRPr="007C20F0" w:rsidRDefault="002076BD" w:rsidP="002076BD">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843148C" w14:textId="7A7211D5"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7817CE" w14:textId="2B1A446B"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35DE41" w14:textId="31512BFA"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9C21BB" w14:textId="2EC41832"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C6D82A" w14:textId="5CBCA1B2"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5FA18E" w14:textId="0C81AD8F"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C5A218" w14:textId="29B95059"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E866EF" w14:textId="16D6E5B9"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3C1AE2D" w14:textId="6B60E075"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2076BD" w:rsidRPr="007C20F0" w14:paraId="277BEF38" w14:textId="77777777" w:rsidTr="002076BD">
        <w:trPr>
          <w:trHeight w:hRule="exact" w:val="225"/>
        </w:trPr>
        <w:tc>
          <w:tcPr>
            <w:tcW w:w="530" w:type="pct"/>
            <w:tcBorders>
              <w:top w:val="nil"/>
              <w:left w:val="nil"/>
              <w:bottom w:val="nil"/>
              <w:right w:val="nil"/>
            </w:tcBorders>
            <w:shd w:val="clear" w:color="000000" w:fill="FFFFFF"/>
            <w:noWrap/>
            <w:vAlign w:val="bottom"/>
            <w:hideMark/>
          </w:tcPr>
          <w:p w14:paraId="389823A9" w14:textId="6F4CF730" w:rsidR="002076BD" w:rsidRPr="007C20F0" w:rsidRDefault="002076BD" w:rsidP="002076BD">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F9CCA89" w14:textId="6F45246D"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12AFD3" w14:textId="12DEBFC7"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F02B7C" w14:textId="0DCBC48B"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C11B60" w14:textId="735CD722"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43F7DC" w14:textId="246C685F"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887F6D" w14:textId="307D3280"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8D3D88" w14:textId="053FC3FD"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7E6871" w14:textId="2E555154"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9798F51" w14:textId="0523D05B"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2076BD" w:rsidRPr="007C20F0" w14:paraId="74E52352" w14:textId="77777777" w:rsidTr="009F6EEA">
        <w:trPr>
          <w:trHeight w:hRule="exact" w:val="225"/>
        </w:trPr>
        <w:tc>
          <w:tcPr>
            <w:tcW w:w="530" w:type="pct"/>
            <w:tcBorders>
              <w:top w:val="nil"/>
              <w:left w:val="nil"/>
              <w:bottom w:val="nil"/>
              <w:right w:val="nil"/>
            </w:tcBorders>
            <w:shd w:val="clear" w:color="000000" w:fill="FFFFFF"/>
            <w:noWrap/>
            <w:vAlign w:val="bottom"/>
            <w:hideMark/>
          </w:tcPr>
          <w:p w14:paraId="5894F42F" w14:textId="08C5892F" w:rsidR="002076BD" w:rsidRPr="007C20F0" w:rsidRDefault="002076BD" w:rsidP="002076BD">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65689BCB" w14:textId="4EE513B9"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2DAA16" w14:textId="3D6125F2"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E30B0C" w14:textId="48A76DA6"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2BAB59" w14:textId="0E0824D2"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591C99" w14:textId="6B849464"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AAD3F4" w14:textId="50B759B1"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91FE3A" w14:textId="75554BB8"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6D2C598" w14:textId="0BF20850"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EF33FD9" w14:textId="28CD396A" w:rsidR="002076BD" w:rsidRPr="007C20F0" w:rsidRDefault="00F61D60" w:rsidP="002076BD">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2076BD" w:rsidRPr="007C20F0" w14:paraId="7F54FBEE" w14:textId="77777777" w:rsidTr="009F6EEA">
        <w:trPr>
          <w:trHeight w:hRule="exact" w:val="225"/>
        </w:trPr>
        <w:tc>
          <w:tcPr>
            <w:tcW w:w="530" w:type="pct"/>
            <w:tcBorders>
              <w:top w:val="nil"/>
              <w:left w:val="nil"/>
              <w:bottom w:val="single" w:sz="4" w:space="0" w:color="293F5B"/>
              <w:right w:val="nil"/>
            </w:tcBorders>
            <w:shd w:val="clear" w:color="000000" w:fill="FFFFFF"/>
            <w:noWrap/>
            <w:vAlign w:val="bottom"/>
            <w:hideMark/>
          </w:tcPr>
          <w:p w14:paraId="15890989" w14:textId="77777777" w:rsidR="002076BD" w:rsidRPr="007C20F0" w:rsidRDefault="002076BD" w:rsidP="002076BD">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53F9347" w14:textId="4A30A5F2"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01E1B6" w14:textId="0BAAEFC8"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3CD191" w14:textId="79CC03A7"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A408855" w14:textId="180E73EF"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BB0ADB" w14:textId="0AE8B6A4"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9C5591" w14:textId="27447243"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8B65A0" w14:textId="414CA198" w:rsidR="002076BD" w:rsidRPr="007C20F0" w:rsidRDefault="00F61D60" w:rsidP="002076BD">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0C6B60B" w14:textId="77777777" w:rsidR="002076BD" w:rsidRPr="007C20F0" w:rsidRDefault="002076BD" w:rsidP="002076BD">
            <w:pPr>
              <w:spacing w:before="0" w:after="0" w:line="240" w:lineRule="auto"/>
              <w:jc w:val="right"/>
              <w:rPr>
                <w:rFonts w:ascii="Arial" w:hAnsi="Arial" w:cs="Arial"/>
                <w:b/>
                <w:bCs/>
                <w:sz w:val="16"/>
                <w:szCs w:val="16"/>
              </w:rPr>
            </w:pPr>
            <w:r w:rsidRPr="007C20F0">
              <w:rPr>
                <w:rFonts w:ascii="Arial" w:hAnsi="Arial" w:cs="Arial"/>
                <w:b/>
                <w:bCs/>
                <w:sz w:val="16"/>
                <w:szCs w:val="16"/>
              </w:rPr>
              <w:t>58.6</w:t>
            </w:r>
          </w:p>
        </w:tc>
        <w:tc>
          <w:tcPr>
            <w:tcW w:w="544" w:type="pct"/>
            <w:tcBorders>
              <w:top w:val="single" w:sz="4" w:space="0" w:color="293F5B"/>
              <w:left w:val="nil"/>
              <w:bottom w:val="single" w:sz="4" w:space="0" w:color="293F5B"/>
              <w:right w:val="nil"/>
            </w:tcBorders>
            <w:shd w:val="clear" w:color="000000" w:fill="FFFFFF"/>
            <w:noWrap/>
            <w:vAlign w:val="bottom"/>
            <w:hideMark/>
          </w:tcPr>
          <w:p w14:paraId="724294D7" w14:textId="77777777" w:rsidR="002076BD" w:rsidRPr="007C20F0" w:rsidRDefault="002076BD" w:rsidP="002076BD">
            <w:pPr>
              <w:spacing w:before="0" w:after="0" w:line="240" w:lineRule="auto"/>
              <w:jc w:val="right"/>
              <w:rPr>
                <w:rFonts w:ascii="Arial" w:hAnsi="Arial" w:cs="Arial"/>
                <w:b/>
                <w:bCs/>
                <w:sz w:val="16"/>
                <w:szCs w:val="16"/>
              </w:rPr>
            </w:pPr>
            <w:r w:rsidRPr="007C20F0">
              <w:rPr>
                <w:rFonts w:ascii="Arial" w:hAnsi="Arial" w:cs="Arial"/>
                <w:b/>
                <w:bCs/>
                <w:sz w:val="16"/>
                <w:szCs w:val="16"/>
              </w:rPr>
              <w:t>58.6</w:t>
            </w:r>
          </w:p>
        </w:tc>
      </w:tr>
    </w:tbl>
    <w:p w14:paraId="452B0EA1" w14:textId="383C9F1D" w:rsidR="00C46416" w:rsidRPr="007C20F0" w:rsidRDefault="002076BD" w:rsidP="00FD1549">
      <w:pPr>
        <w:pStyle w:val="ChartandTableFootnoteAlpha"/>
        <w:numPr>
          <w:ilvl w:val="0"/>
          <w:numId w:val="27"/>
        </w:numPr>
        <w:rPr>
          <w:color w:val="auto"/>
        </w:rPr>
      </w:pPr>
      <w:r w:rsidRPr="007C20F0">
        <w:rPr>
          <w:color w:val="auto"/>
        </w:rPr>
        <w:fldChar w:fldCharType="end"/>
      </w:r>
      <w:r w:rsidR="00C46416" w:rsidRPr="007C20F0">
        <w:rPr>
          <w:color w:val="auto"/>
        </w:rPr>
        <w:t>Includes funding for non</w:t>
      </w:r>
      <w:r w:rsidR="00A55F47" w:rsidRPr="007C20F0">
        <w:rPr>
          <w:color w:val="auto"/>
        </w:rPr>
        <w:t>–</w:t>
      </w:r>
      <w:r w:rsidR="00C46416" w:rsidRPr="007C20F0">
        <w:rPr>
          <w:color w:val="auto"/>
        </w:rPr>
        <w:t>government representative bodies.</w:t>
      </w:r>
    </w:p>
    <w:p w14:paraId="1FDD1640" w14:textId="77777777" w:rsidR="00C46416" w:rsidRPr="007C20F0" w:rsidRDefault="00C46416" w:rsidP="00C46416">
      <w:pPr>
        <w:pStyle w:val="ChartLine"/>
      </w:pPr>
    </w:p>
    <w:p w14:paraId="7FAB4DF8" w14:textId="77777777" w:rsidR="00C46416" w:rsidRPr="007C20F0" w:rsidRDefault="00C46416" w:rsidP="00C46416">
      <w:r w:rsidRPr="007C20F0">
        <w:t>The Australian Government is providing funding to improve school readiness; pathways for secondary students to access opportunities for employment, training and further education; student attendance; educational attainment; Aboriginal workforce development, including increasing the number of local Aboriginal employees; and teacher housing in remote and very remote schools.</w:t>
      </w:r>
    </w:p>
    <w:p w14:paraId="69DB1030" w14:textId="5BCE4855" w:rsidR="00C46416" w:rsidRPr="007C20F0" w:rsidRDefault="00C46416" w:rsidP="00175EBD">
      <w:r w:rsidRPr="007C20F0">
        <w:t>The Northern Territory Remote Aboriginal Investment agreement supports the Northern Territory to improve schooling for First Nations children, make communities safer and healthier, and increase access to interpreter services and job opportunities for First Nations Australians. Other components of this funding agreement are discussed in the Health and Community Services sections of this Part.</w:t>
      </w:r>
      <w:bookmarkStart w:id="3" w:name="_Hlk117175352"/>
    </w:p>
    <w:p w14:paraId="6757482D" w14:textId="7DCFF722" w:rsidR="00105917" w:rsidRPr="007C20F0" w:rsidRDefault="009554ED" w:rsidP="006E183D">
      <w:pPr>
        <w:pStyle w:val="TableHeadingcontinued"/>
      </w:pPr>
      <w:r w:rsidRPr="007C20F0">
        <w:t>On</w:t>
      </w:r>
      <w:r w:rsidR="00A55F47" w:rsidRPr="007C20F0">
        <w:t>–</w:t>
      </w:r>
      <w:r w:rsidRPr="007C20F0">
        <w:t>Country Learning</w:t>
      </w:r>
      <w:r w:rsidR="00105917" w:rsidRPr="007C20F0">
        <w:fldChar w:fldCharType="begin" w:fldLock="1"/>
      </w:r>
      <w:r w:rsidR="00105917" w:rsidRPr="007C20F0">
        <w:instrText xml:space="preserve"> LINK Excel.SheetMacroEnabled.12 "https://austreasury.sharepoint.com/sites/Budget/Shared%20Documents/2023-24%20Budget/03%20BP3/Tables/Education%20Tables%20Budget%202324.xlsm" "SPP967!R12C4:R18C13" \a \f 4 \h </w:instrText>
      </w:r>
      <w:r w:rsidR="00105917" w:rsidRPr="007C20F0">
        <w:fldChar w:fldCharType="separate"/>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105917" w:rsidRPr="007C20F0" w14:paraId="7BD8E64E" w14:textId="77777777" w:rsidTr="009F6EEA">
        <w:trPr>
          <w:divId w:val="875118265"/>
          <w:trHeight w:hRule="exact" w:val="225"/>
        </w:trPr>
        <w:tc>
          <w:tcPr>
            <w:tcW w:w="530" w:type="pct"/>
            <w:tcBorders>
              <w:top w:val="single" w:sz="4" w:space="0" w:color="293F5B"/>
              <w:left w:val="nil"/>
              <w:bottom w:val="nil"/>
              <w:right w:val="nil"/>
            </w:tcBorders>
            <w:shd w:val="clear" w:color="000000" w:fill="FFFFFF"/>
            <w:noWrap/>
            <w:vAlign w:val="bottom"/>
            <w:hideMark/>
          </w:tcPr>
          <w:p w14:paraId="535819DF" w14:textId="3BA295BD" w:rsidR="00105917" w:rsidRPr="007C20F0" w:rsidRDefault="00105917" w:rsidP="00105917">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5E57340"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E834606"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D22440D"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699618A"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53FDB86"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DD58F34"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4E38A8A"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846C95E"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EA7F118"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105917" w:rsidRPr="007C20F0" w14:paraId="0079B052" w14:textId="77777777" w:rsidTr="009F6EEA">
        <w:trPr>
          <w:divId w:val="875118265"/>
          <w:trHeight w:hRule="exact" w:val="225"/>
        </w:trPr>
        <w:tc>
          <w:tcPr>
            <w:tcW w:w="530" w:type="pct"/>
            <w:tcBorders>
              <w:top w:val="nil"/>
              <w:left w:val="nil"/>
              <w:bottom w:val="nil"/>
              <w:right w:val="nil"/>
            </w:tcBorders>
            <w:shd w:val="clear" w:color="auto" w:fill="auto"/>
            <w:noWrap/>
            <w:vAlign w:val="bottom"/>
            <w:hideMark/>
          </w:tcPr>
          <w:p w14:paraId="4B082E34" w14:textId="35A9513F" w:rsidR="00105917" w:rsidRPr="007C20F0" w:rsidRDefault="00105917" w:rsidP="00105917">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13E16213" w14:textId="512F40EF"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487C3CEE" w14:textId="166C01CB"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613A61FB" w14:textId="78BAD32B"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17CDCD20" w14:textId="75DB920A"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4D431087" w14:textId="27191853"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20DDE4F6" w14:textId="510C93D7"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BA563A4" w14:textId="430C92A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12EC8637" w14:textId="5052706B"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single" w:sz="4" w:space="0" w:color="293F5B"/>
              <w:left w:val="nil"/>
              <w:bottom w:val="nil"/>
              <w:right w:val="nil"/>
            </w:tcBorders>
            <w:shd w:val="clear" w:color="auto" w:fill="auto"/>
            <w:noWrap/>
            <w:vAlign w:val="bottom"/>
            <w:hideMark/>
          </w:tcPr>
          <w:p w14:paraId="16E5945F" w14:textId="3CD573B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105917" w:rsidRPr="007C20F0" w14:paraId="48B89408" w14:textId="77777777" w:rsidTr="00105917">
        <w:trPr>
          <w:divId w:val="875118265"/>
          <w:trHeight w:hRule="exact" w:val="225"/>
        </w:trPr>
        <w:tc>
          <w:tcPr>
            <w:tcW w:w="530" w:type="pct"/>
            <w:tcBorders>
              <w:top w:val="nil"/>
              <w:left w:val="nil"/>
              <w:bottom w:val="nil"/>
              <w:right w:val="nil"/>
            </w:tcBorders>
            <w:shd w:val="clear" w:color="000000" w:fill="E6F2FF"/>
            <w:noWrap/>
            <w:vAlign w:val="bottom"/>
            <w:hideMark/>
          </w:tcPr>
          <w:p w14:paraId="576DE8EB" w14:textId="78B96F41" w:rsidR="00105917" w:rsidRPr="007C20F0" w:rsidRDefault="00105917" w:rsidP="00105917">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E8D62E1" w14:textId="51E2EC4C"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171913" w14:textId="764CE0D2"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E299E61" w14:textId="582967A4"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ADDD15" w14:textId="282595E8"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2075EF3" w14:textId="7B12E86A"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D24E79" w14:textId="6D6F189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19224B" w14:textId="77E6CD12"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4562C6"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30.0</w:t>
            </w:r>
          </w:p>
        </w:tc>
        <w:tc>
          <w:tcPr>
            <w:tcW w:w="544" w:type="pct"/>
            <w:tcBorders>
              <w:top w:val="nil"/>
              <w:left w:val="nil"/>
              <w:bottom w:val="nil"/>
              <w:right w:val="nil"/>
            </w:tcBorders>
            <w:shd w:val="clear" w:color="000000" w:fill="E6F2FF"/>
            <w:noWrap/>
            <w:vAlign w:val="bottom"/>
            <w:hideMark/>
          </w:tcPr>
          <w:p w14:paraId="25EB235E"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30.0</w:t>
            </w:r>
          </w:p>
        </w:tc>
      </w:tr>
      <w:tr w:rsidR="00105917" w:rsidRPr="007C20F0" w14:paraId="4F114FA6" w14:textId="77777777" w:rsidTr="00105917">
        <w:trPr>
          <w:divId w:val="875118265"/>
          <w:trHeight w:hRule="exact" w:val="225"/>
        </w:trPr>
        <w:tc>
          <w:tcPr>
            <w:tcW w:w="530" w:type="pct"/>
            <w:tcBorders>
              <w:top w:val="nil"/>
              <w:left w:val="nil"/>
              <w:bottom w:val="nil"/>
              <w:right w:val="nil"/>
            </w:tcBorders>
            <w:shd w:val="clear" w:color="000000" w:fill="FFFFFF"/>
            <w:noWrap/>
            <w:vAlign w:val="bottom"/>
            <w:hideMark/>
          </w:tcPr>
          <w:p w14:paraId="6C13CA4D" w14:textId="3F439C15" w:rsidR="00105917" w:rsidRPr="007C20F0" w:rsidRDefault="00105917" w:rsidP="00105917">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4E44CC2E" w14:textId="472A0D5F"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59E33E" w14:textId="1AA1210A"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6F95E4" w14:textId="086EEB0E"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D639E5" w14:textId="778E59EF"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77FFE1" w14:textId="14C7D4A4"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A00D9E" w14:textId="087E1C5E"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3726B1" w14:textId="19069A0C"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D401EF"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10.0</w:t>
            </w:r>
          </w:p>
        </w:tc>
        <w:tc>
          <w:tcPr>
            <w:tcW w:w="544" w:type="pct"/>
            <w:tcBorders>
              <w:top w:val="nil"/>
              <w:left w:val="nil"/>
              <w:bottom w:val="nil"/>
              <w:right w:val="nil"/>
            </w:tcBorders>
            <w:shd w:val="clear" w:color="000000" w:fill="FFFFFF"/>
            <w:noWrap/>
            <w:vAlign w:val="bottom"/>
            <w:hideMark/>
          </w:tcPr>
          <w:p w14:paraId="3A5AF90E" w14:textId="77777777" w:rsidR="00105917" w:rsidRPr="007C20F0" w:rsidRDefault="00105917" w:rsidP="00105917">
            <w:pPr>
              <w:spacing w:before="0" w:after="0" w:line="240" w:lineRule="auto"/>
              <w:jc w:val="right"/>
              <w:rPr>
                <w:rFonts w:ascii="Arial" w:hAnsi="Arial" w:cs="Arial"/>
                <w:sz w:val="16"/>
                <w:szCs w:val="16"/>
              </w:rPr>
            </w:pPr>
            <w:r w:rsidRPr="007C20F0">
              <w:rPr>
                <w:rFonts w:ascii="Arial" w:hAnsi="Arial" w:cs="Arial"/>
                <w:sz w:val="16"/>
                <w:szCs w:val="16"/>
              </w:rPr>
              <w:t>10.0</w:t>
            </w:r>
          </w:p>
        </w:tc>
      </w:tr>
      <w:tr w:rsidR="00105917" w:rsidRPr="007C20F0" w14:paraId="5A613AB2" w14:textId="77777777" w:rsidTr="00105917">
        <w:trPr>
          <w:divId w:val="875118265"/>
          <w:trHeight w:hRule="exact" w:val="225"/>
        </w:trPr>
        <w:tc>
          <w:tcPr>
            <w:tcW w:w="530" w:type="pct"/>
            <w:tcBorders>
              <w:top w:val="nil"/>
              <w:left w:val="nil"/>
              <w:bottom w:val="nil"/>
              <w:right w:val="nil"/>
            </w:tcBorders>
            <w:shd w:val="clear" w:color="000000" w:fill="FFFFFF"/>
            <w:noWrap/>
            <w:vAlign w:val="bottom"/>
            <w:hideMark/>
          </w:tcPr>
          <w:p w14:paraId="66296AAB" w14:textId="048A7521" w:rsidR="00105917" w:rsidRPr="007C20F0" w:rsidRDefault="00105917" w:rsidP="00105917">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DEE1A61" w14:textId="24F6BF9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76E989" w14:textId="462BA56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E9EEA1" w14:textId="739614BC"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7489BB" w14:textId="0AD882A2"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D48C80" w14:textId="4F68630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1EBB81" w14:textId="25EE1FA4"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0C15C3" w14:textId="36A98500"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ABA1C5" w14:textId="21B7AA0B"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069EACA" w14:textId="78F9BA59"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105917" w:rsidRPr="007C20F0" w14:paraId="53E40B9D" w14:textId="77777777" w:rsidTr="009F6EEA">
        <w:trPr>
          <w:divId w:val="875118265"/>
          <w:trHeight w:hRule="exact" w:val="225"/>
        </w:trPr>
        <w:tc>
          <w:tcPr>
            <w:tcW w:w="530" w:type="pct"/>
            <w:tcBorders>
              <w:top w:val="nil"/>
              <w:left w:val="nil"/>
              <w:bottom w:val="nil"/>
              <w:right w:val="nil"/>
            </w:tcBorders>
            <w:shd w:val="clear" w:color="000000" w:fill="FFFFFF"/>
            <w:noWrap/>
            <w:vAlign w:val="bottom"/>
            <w:hideMark/>
          </w:tcPr>
          <w:p w14:paraId="5F15AD68" w14:textId="7D825A03" w:rsidR="00105917" w:rsidRPr="007C20F0" w:rsidRDefault="00105917" w:rsidP="00105917">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DAA5A74" w14:textId="5B7E63ED"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5CEEA7" w14:textId="2DB7D7C8"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3C66B0" w14:textId="59ED7556"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33C6F0B" w14:textId="7F237C67"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7CAB34" w14:textId="35F998E8"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C091D4" w14:textId="19FCA0B4"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A744BD" w14:textId="29FD1FC1"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04CE85" w14:textId="25282B38"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2737F35" w14:textId="00CCB6D2" w:rsidR="00105917" w:rsidRPr="007C20F0" w:rsidRDefault="00F61D60" w:rsidP="00105917">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105917" w:rsidRPr="007C20F0" w14:paraId="72451386" w14:textId="77777777" w:rsidTr="009F6EEA">
        <w:trPr>
          <w:divId w:val="875118265"/>
          <w:trHeight w:hRule="exact" w:val="225"/>
        </w:trPr>
        <w:tc>
          <w:tcPr>
            <w:tcW w:w="530" w:type="pct"/>
            <w:tcBorders>
              <w:top w:val="nil"/>
              <w:left w:val="nil"/>
              <w:bottom w:val="single" w:sz="4" w:space="0" w:color="293F5B"/>
              <w:right w:val="nil"/>
            </w:tcBorders>
            <w:shd w:val="clear" w:color="000000" w:fill="FFFFFF"/>
            <w:noWrap/>
            <w:vAlign w:val="bottom"/>
            <w:hideMark/>
          </w:tcPr>
          <w:p w14:paraId="6E9E6D82" w14:textId="77777777" w:rsidR="00105917" w:rsidRPr="007C20F0" w:rsidRDefault="00105917" w:rsidP="00105917">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EDC0E82" w14:textId="16A7EAC2"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257BD9" w14:textId="047C8A15"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80D1FE2" w14:textId="39709870"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8CD1E1" w14:textId="78C1CA8E"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75C8819" w14:textId="2205C3A7"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3DDD503" w14:textId="0689A27D"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41BB32" w14:textId="3A957549" w:rsidR="00105917" w:rsidRPr="007C20F0" w:rsidRDefault="00F61D60" w:rsidP="00105917">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4B71E3D" w14:textId="77777777" w:rsidR="00105917" w:rsidRPr="007C20F0" w:rsidRDefault="00105917" w:rsidP="00105917">
            <w:pPr>
              <w:spacing w:before="0" w:after="0" w:line="240" w:lineRule="auto"/>
              <w:jc w:val="right"/>
              <w:rPr>
                <w:rFonts w:ascii="Arial" w:hAnsi="Arial" w:cs="Arial"/>
                <w:b/>
                <w:bCs/>
                <w:sz w:val="16"/>
                <w:szCs w:val="16"/>
              </w:rPr>
            </w:pPr>
            <w:r w:rsidRPr="007C20F0">
              <w:rPr>
                <w:rFonts w:ascii="Arial" w:hAnsi="Arial" w:cs="Arial"/>
                <w:b/>
                <w:bCs/>
                <w:sz w:val="16"/>
                <w:szCs w:val="16"/>
              </w:rPr>
              <w:t>40.0</w:t>
            </w:r>
          </w:p>
        </w:tc>
        <w:tc>
          <w:tcPr>
            <w:tcW w:w="544" w:type="pct"/>
            <w:tcBorders>
              <w:top w:val="single" w:sz="4" w:space="0" w:color="293F5B"/>
              <w:left w:val="nil"/>
              <w:bottom w:val="single" w:sz="4" w:space="0" w:color="293F5B"/>
              <w:right w:val="nil"/>
            </w:tcBorders>
            <w:shd w:val="clear" w:color="000000" w:fill="FFFFFF"/>
            <w:noWrap/>
            <w:vAlign w:val="bottom"/>
            <w:hideMark/>
          </w:tcPr>
          <w:p w14:paraId="30100964" w14:textId="77777777" w:rsidR="00105917" w:rsidRPr="007C20F0" w:rsidRDefault="00105917" w:rsidP="00105917">
            <w:pPr>
              <w:spacing w:before="0" w:after="0" w:line="240" w:lineRule="auto"/>
              <w:jc w:val="right"/>
              <w:rPr>
                <w:rFonts w:ascii="Arial" w:hAnsi="Arial" w:cs="Arial"/>
                <w:b/>
                <w:bCs/>
                <w:sz w:val="16"/>
                <w:szCs w:val="16"/>
              </w:rPr>
            </w:pPr>
            <w:r w:rsidRPr="007C20F0">
              <w:rPr>
                <w:rFonts w:ascii="Arial" w:hAnsi="Arial" w:cs="Arial"/>
                <w:b/>
                <w:bCs/>
                <w:sz w:val="16"/>
                <w:szCs w:val="16"/>
              </w:rPr>
              <w:t>40.0</w:t>
            </w:r>
          </w:p>
        </w:tc>
      </w:tr>
    </w:tbl>
    <w:p w14:paraId="47721939" w14:textId="4391ED57" w:rsidR="002C0E86" w:rsidRPr="007C20F0" w:rsidRDefault="00105917" w:rsidP="002C0E86">
      <w:r w:rsidRPr="007C20F0">
        <w:fldChar w:fldCharType="end"/>
      </w:r>
      <w:r w:rsidR="002C0E86" w:rsidRPr="007C20F0">
        <w:t xml:space="preserve">The Australian Government is providing additional funding to 46 schools in Central Australia to identify and implement local solutions in consultation with local communities to increase school enrolment and engagement to improve learning outcomes. </w:t>
      </w:r>
    </w:p>
    <w:p w14:paraId="0FD45A68" w14:textId="23522056" w:rsidR="009E473B" w:rsidRPr="007C20F0" w:rsidRDefault="00B76D3F" w:rsidP="00B76D3F">
      <w:r w:rsidRPr="007C20F0">
        <w:t xml:space="preserve">A new measure associated with this item is listed in Table 1.4 and described in more detail in Budget Paper No. 2, </w:t>
      </w:r>
      <w:r w:rsidRPr="007C20F0">
        <w:rPr>
          <w:i/>
        </w:rPr>
        <w:t>Budget Measures 2023</w:t>
      </w:r>
      <w:r w:rsidR="00A55F47" w:rsidRPr="007C20F0">
        <w:rPr>
          <w:i/>
        </w:rPr>
        <w:t>–</w:t>
      </w:r>
      <w:r w:rsidRPr="007C20F0">
        <w:rPr>
          <w:i/>
        </w:rPr>
        <w:t>24</w:t>
      </w:r>
      <w:r w:rsidRPr="007C20F0">
        <w:t>.</w:t>
      </w:r>
      <w:r w:rsidR="009E473B" w:rsidRPr="007C20F0">
        <w:br w:type="page"/>
      </w:r>
    </w:p>
    <w:p w14:paraId="14EF619D" w14:textId="30BD8B6E" w:rsidR="00F50FE9" w:rsidRPr="007C20F0" w:rsidRDefault="006238AA" w:rsidP="006E183D">
      <w:pPr>
        <w:pStyle w:val="TableHeadingcontinued"/>
        <w:rPr>
          <w:rFonts w:asciiTheme="minorHAnsi" w:eastAsiaTheme="minorHAnsi" w:hAnsiTheme="minorHAnsi" w:cstheme="minorBidi"/>
          <w:sz w:val="22"/>
          <w:szCs w:val="22"/>
          <w:lang w:eastAsia="en-US"/>
        </w:rPr>
      </w:pPr>
      <w:r w:rsidRPr="007C20F0">
        <w:lastRenderedPageBreak/>
        <w:t xml:space="preserve">Preschool </w:t>
      </w:r>
      <w:r w:rsidR="00C46416" w:rsidRPr="007C20F0">
        <w:t>Reform Agreemen</w:t>
      </w:r>
      <w:bookmarkEnd w:id="3"/>
      <w:r w:rsidR="00105917" w:rsidRPr="007C20F0">
        <w:t>t</w:t>
      </w:r>
      <w:r w:rsidR="00BD4121" w:rsidRPr="007C20F0">
        <w:rPr>
          <w:vertAlign w:val="superscript"/>
        </w:rPr>
        <w:t>(a)</w:t>
      </w:r>
      <w:r w:rsidR="00BD4121" w:rsidRPr="007C20F0">
        <w:t xml:space="preserve"> </w:t>
      </w:r>
      <w:r w:rsidR="00BE7621" w:rsidRPr="007C20F0">
        <w:fldChar w:fldCharType="begin" w:fldLock="1"/>
      </w:r>
      <w:r w:rsidR="00BE7621" w:rsidRPr="007C20F0">
        <w:instrText xml:space="preserve"> LINK </w:instrText>
      </w:r>
      <w:r w:rsidR="00DB1D88" w:rsidRPr="007C20F0">
        <w:instrText xml:space="preserve">Excel.SheetMacroEnabled.12 "https://austreasury.sharepoint.com/sites/Budget/Shared Documents/2023-24 Budget/03 BP3/Tables/Education Tables Budget 2324.xlsm" SPP890!R12C4:R18C13 </w:instrText>
      </w:r>
      <w:r w:rsidR="00BE7621" w:rsidRPr="007C20F0">
        <w:instrText xml:space="preserve">\a \f 4 \h </w:instrText>
      </w:r>
      <w:r w:rsidR="00BE7621" w:rsidRPr="007C20F0">
        <w:fldChar w:fldCharType="separate"/>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F50FE9" w:rsidRPr="007C20F0" w14:paraId="5826BF6A" w14:textId="77777777" w:rsidTr="009F6EEA">
        <w:trPr>
          <w:divId w:val="155658817"/>
          <w:trHeight w:hRule="exact" w:val="225"/>
        </w:trPr>
        <w:tc>
          <w:tcPr>
            <w:tcW w:w="530" w:type="pct"/>
            <w:tcBorders>
              <w:top w:val="single" w:sz="4" w:space="0" w:color="293F5B"/>
              <w:left w:val="nil"/>
              <w:bottom w:val="nil"/>
              <w:right w:val="nil"/>
            </w:tcBorders>
            <w:shd w:val="clear" w:color="000000" w:fill="FFFFFF"/>
            <w:noWrap/>
            <w:vAlign w:val="bottom"/>
            <w:hideMark/>
          </w:tcPr>
          <w:p w14:paraId="1B40BFDE" w14:textId="0C4D84E1" w:rsidR="00F50FE9" w:rsidRPr="007C20F0" w:rsidRDefault="00F50FE9" w:rsidP="00F50FE9">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E0D6B89"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3E32FFA"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DB44F0E"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9499FA1"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87DD1A2"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DE00E23"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78B5033"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6907530"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EECA945"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F50FE9" w:rsidRPr="007C20F0" w14:paraId="7AD008A7" w14:textId="77777777" w:rsidTr="009F6EEA">
        <w:trPr>
          <w:divId w:val="155658817"/>
          <w:trHeight w:hRule="exact" w:val="225"/>
        </w:trPr>
        <w:tc>
          <w:tcPr>
            <w:tcW w:w="530" w:type="pct"/>
            <w:tcBorders>
              <w:top w:val="nil"/>
              <w:left w:val="nil"/>
              <w:bottom w:val="nil"/>
              <w:right w:val="nil"/>
            </w:tcBorders>
            <w:shd w:val="clear" w:color="auto" w:fill="auto"/>
            <w:noWrap/>
            <w:vAlign w:val="bottom"/>
            <w:hideMark/>
          </w:tcPr>
          <w:p w14:paraId="618A2F61" w14:textId="26854BCB" w:rsidR="00F50FE9" w:rsidRPr="007C20F0" w:rsidRDefault="00F50FE9" w:rsidP="00F50FE9">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0D488F55"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140.8</w:t>
            </w:r>
          </w:p>
        </w:tc>
        <w:tc>
          <w:tcPr>
            <w:tcW w:w="491" w:type="pct"/>
            <w:tcBorders>
              <w:top w:val="single" w:sz="4" w:space="0" w:color="293F5B"/>
              <w:left w:val="nil"/>
              <w:bottom w:val="nil"/>
              <w:right w:val="nil"/>
            </w:tcBorders>
            <w:shd w:val="clear" w:color="auto" w:fill="auto"/>
            <w:noWrap/>
            <w:vAlign w:val="bottom"/>
            <w:hideMark/>
          </w:tcPr>
          <w:p w14:paraId="33AF635B"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128.5</w:t>
            </w:r>
          </w:p>
        </w:tc>
        <w:tc>
          <w:tcPr>
            <w:tcW w:w="491" w:type="pct"/>
            <w:tcBorders>
              <w:top w:val="single" w:sz="4" w:space="0" w:color="293F5B"/>
              <w:left w:val="nil"/>
              <w:bottom w:val="nil"/>
              <w:right w:val="nil"/>
            </w:tcBorders>
            <w:shd w:val="clear" w:color="auto" w:fill="auto"/>
            <w:noWrap/>
            <w:vAlign w:val="bottom"/>
            <w:hideMark/>
          </w:tcPr>
          <w:p w14:paraId="6A836BBA"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85.9</w:t>
            </w:r>
          </w:p>
        </w:tc>
        <w:tc>
          <w:tcPr>
            <w:tcW w:w="491" w:type="pct"/>
            <w:tcBorders>
              <w:top w:val="single" w:sz="4" w:space="0" w:color="293F5B"/>
              <w:left w:val="nil"/>
              <w:bottom w:val="nil"/>
              <w:right w:val="nil"/>
            </w:tcBorders>
            <w:shd w:val="clear" w:color="auto" w:fill="auto"/>
            <w:noWrap/>
            <w:vAlign w:val="bottom"/>
            <w:hideMark/>
          </w:tcPr>
          <w:p w14:paraId="4EC8BE53"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46.8</w:t>
            </w:r>
          </w:p>
        </w:tc>
        <w:tc>
          <w:tcPr>
            <w:tcW w:w="491" w:type="pct"/>
            <w:tcBorders>
              <w:top w:val="single" w:sz="4" w:space="0" w:color="293F5B"/>
              <w:left w:val="nil"/>
              <w:bottom w:val="nil"/>
              <w:right w:val="nil"/>
            </w:tcBorders>
            <w:shd w:val="clear" w:color="auto" w:fill="auto"/>
            <w:noWrap/>
            <w:vAlign w:val="bottom"/>
            <w:hideMark/>
          </w:tcPr>
          <w:p w14:paraId="063A4462"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29.0</w:t>
            </w:r>
          </w:p>
        </w:tc>
        <w:tc>
          <w:tcPr>
            <w:tcW w:w="491" w:type="pct"/>
            <w:tcBorders>
              <w:top w:val="single" w:sz="4" w:space="0" w:color="293F5B"/>
              <w:left w:val="nil"/>
              <w:bottom w:val="nil"/>
              <w:right w:val="nil"/>
            </w:tcBorders>
            <w:shd w:val="clear" w:color="auto" w:fill="auto"/>
            <w:noWrap/>
            <w:vAlign w:val="bottom"/>
            <w:hideMark/>
          </w:tcPr>
          <w:p w14:paraId="045E08FF"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9.8</w:t>
            </w:r>
          </w:p>
        </w:tc>
        <w:tc>
          <w:tcPr>
            <w:tcW w:w="491" w:type="pct"/>
            <w:tcBorders>
              <w:top w:val="single" w:sz="4" w:space="0" w:color="293F5B"/>
              <w:left w:val="nil"/>
              <w:bottom w:val="nil"/>
              <w:right w:val="nil"/>
            </w:tcBorders>
            <w:shd w:val="clear" w:color="auto" w:fill="auto"/>
            <w:noWrap/>
            <w:vAlign w:val="bottom"/>
            <w:hideMark/>
          </w:tcPr>
          <w:p w14:paraId="268BC441"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9.7</w:t>
            </w:r>
          </w:p>
        </w:tc>
        <w:tc>
          <w:tcPr>
            <w:tcW w:w="491" w:type="pct"/>
            <w:tcBorders>
              <w:top w:val="single" w:sz="4" w:space="0" w:color="293F5B"/>
              <w:left w:val="nil"/>
              <w:bottom w:val="nil"/>
              <w:right w:val="nil"/>
            </w:tcBorders>
            <w:shd w:val="clear" w:color="auto" w:fill="auto"/>
            <w:noWrap/>
            <w:vAlign w:val="bottom"/>
            <w:hideMark/>
          </w:tcPr>
          <w:p w14:paraId="5AF4AC22"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4.7</w:t>
            </w:r>
          </w:p>
        </w:tc>
        <w:tc>
          <w:tcPr>
            <w:tcW w:w="544" w:type="pct"/>
            <w:tcBorders>
              <w:top w:val="single" w:sz="4" w:space="0" w:color="293F5B"/>
              <w:left w:val="nil"/>
              <w:bottom w:val="nil"/>
              <w:right w:val="nil"/>
            </w:tcBorders>
            <w:shd w:val="clear" w:color="auto" w:fill="auto"/>
            <w:noWrap/>
            <w:vAlign w:val="bottom"/>
            <w:hideMark/>
          </w:tcPr>
          <w:p w14:paraId="777C68DE"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459.4</w:t>
            </w:r>
          </w:p>
        </w:tc>
      </w:tr>
      <w:tr w:rsidR="00F50FE9" w:rsidRPr="007C20F0" w14:paraId="7C77390D" w14:textId="77777777" w:rsidTr="00F50FE9">
        <w:trPr>
          <w:divId w:val="155658817"/>
          <w:trHeight w:hRule="exact" w:val="225"/>
        </w:trPr>
        <w:tc>
          <w:tcPr>
            <w:tcW w:w="530" w:type="pct"/>
            <w:tcBorders>
              <w:top w:val="nil"/>
              <w:left w:val="nil"/>
              <w:bottom w:val="nil"/>
              <w:right w:val="nil"/>
            </w:tcBorders>
            <w:shd w:val="clear" w:color="000000" w:fill="E6F2FF"/>
            <w:noWrap/>
            <w:vAlign w:val="bottom"/>
            <w:hideMark/>
          </w:tcPr>
          <w:p w14:paraId="19E8E030" w14:textId="7FD8BA6A" w:rsidR="00F50FE9" w:rsidRPr="007C20F0" w:rsidRDefault="00F50FE9" w:rsidP="00F50FE9">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5ED4C1C"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140.8</w:t>
            </w:r>
          </w:p>
        </w:tc>
        <w:tc>
          <w:tcPr>
            <w:tcW w:w="491" w:type="pct"/>
            <w:tcBorders>
              <w:top w:val="nil"/>
              <w:left w:val="nil"/>
              <w:bottom w:val="nil"/>
              <w:right w:val="nil"/>
            </w:tcBorders>
            <w:shd w:val="clear" w:color="000000" w:fill="E6F2FF"/>
            <w:noWrap/>
            <w:vAlign w:val="bottom"/>
            <w:hideMark/>
          </w:tcPr>
          <w:p w14:paraId="4B8D8A44"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128.5</w:t>
            </w:r>
          </w:p>
        </w:tc>
        <w:tc>
          <w:tcPr>
            <w:tcW w:w="491" w:type="pct"/>
            <w:tcBorders>
              <w:top w:val="nil"/>
              <w:left w:val="nil"/>
              <w:bottom w:val="nil"/>
              <w:right w:val="nil"/>
            </w:tcBorders>
            <w:shd w:val="clear" w:color="000000" w:fill="E6F2FF"/>
            <w:noWrap/>
            <w:vAlign w:val="bottom"/>
            <w:hideMark/>
          </w:tcPr>
          <w:p w14:paraId="0FFE201B"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89.2</w:t>
            </w:r>
          </w:p>
        </w:tc>
        <w:tc>
          <w:tcPr>
            <w:tcW w:w="491" w:type="pct"/>
            <w:tcBorders>
              <w:top w:val="nil"/>
              <w:left w:val="nil"/>
              <w:bottom w:val="nil"/>
              <w:right w:val="nil"/>
            </w:tcBorders>
            <w:shd w:val="clear" w:color="000000" w:fill="E6F2FF"/>
            <w:noWrap/>
            <w:vAlign w:val="bottom"/>
            <w:hideMark/>
          </w:tcPr>
          <w:p w14:paraId="232277A3"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47.5</w:t>
            </w:r>
          </w:p>
        </w:tc>
        <w:tc>
          <w:tcPr>
            <w:tcW w:w="491" w:type="pct"/>
            <w:tcBorders>
              <w:top w:val="nil"/>
              <w:left w:val="nil"/>
              <w:bottom w:val="nil"/>
              <w:right w:val="nil"/>
            </w:tcBorders>
            <w:shd w:val="clear" w:color="000000" w:fill="E6F2FF"/>
            <w:noWrap/>
            <w:vAlign w:val="bottom"/>
            <w:hideMark/>
          </w:tcPr>
          <w:p w14:paraId="7C547B28"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30.0</w:t>
            </w:r>
          </w:p>
        </w:tc>
        <w:tc>
          <w:tcPr>
            <w:tcW w:w="491" w:type="pct"/>
            <w:tcBorders>
              <w:top w:val="nil"/>
              <w:left w:val="nil"/>
              <w:bottom w:val="nil"/>
              <w:right w:val="nil"/>
            </w:tcBorders>
            <w:shd w:val="clear" w:color="000000" w:fill="E6F2FF"/>
            <w:noWrap/>
            <w:vAlign w:val="bottom"/>
            <w:hideMark/>
          </w:tcPr>
          <w:p w14:paraId="5005B0A8"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9.8</w:t>
            </w:r>
          </w:p>
        </w:tc>
        <w:tc>
          <w:tcPr>
            <w:tcW w:w="491" w:type="pct"/>
            <w:tcBorders>
              <w:top w:val="nil"/>
              <w:left w:val="nil"/>
              <w:bottom w:val="nil"/>
              <w:right w:val="nil"/>
            </w:tcBorders>
            <w:shd w:val="clear" w:color="000000" w:fill="E6F2FF"/>
            <w:noWrap/>
            <w:vAlign w:val="bottom"/>
            <w:hideMark/>
          </w:tcPr>
          <w:p w14:paraId="0556F214"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9.7</w:t>
            </w:r>
          </w:p>
        </w:tc>
        <w:tc>
          <w:tcPr>
            <w:tcW w:w="491" w:type="pct"/>
            <w:tcBorders>
              <w:top w:val="nil"/>
              <w:left w:val="nil"/>
              <w:bottom w:val="nil"/>
              <w:right w:val="nil"/>
            </w:tcBorders>
            <w:shd w:val="clear" w:color="000000" w:fill="E6F2FF"/>
            <w:noWrap/>
            <w:vAlign w:val="bottom"/>
            <w:hideMark/>
          </w:tcPr>
          <w:p w14:paraId="7391A2F5"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4.7</w:t>
            </w:r>
          </w:p>
        </w:tc>
        <w:tc>
          <w:tcPr>
            <w:tcW w:w="544" w:type="pct"/>
            <w:tcBorders>
              <w:top w:val="nil"/>
              <w:left w:val="nil"/>
              <w:bottom w:val="nil"/>
              <w:right w:val="nil"/>
            </w:tcBorders>
            <w:shd w:val="clear" w:color="000000" w:fill="E6F2FF"/>
            <w:noWrap/>
            <w:vAlign w:val="bottom"/>
            <w:hideMark/>
          </w:tcPr>
          <w:p w14:paraId="35258BF6"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460.3</w:t>
            </w:r>
          </w:p>
        </w:tc>
      </w:tr>
      <w:tr w:rsidR="00F50FE9" w:rsidRPr="007C20F0" w14:paraId="103533EB" w14:textId="77777777" w:rsidTr="00F50FE9">
        <w:trPr>
          <w:divId w:val="155658817"/>
          <w:trHeight w:hRule="exact" w:val="225"/>
        </w:trPr>
        <w:tc>
          <w:tcPr>
            <w:tcW w:w="530" w:type="pct"/>
            <w:tcBorders>
              <w:top w:val="nil"/>
              <w:left w:val="nil"/>
              <w:bottom w:val="nil"/>
              <w:right w:val="nil"/>
            </w:tcBorders>
            <w:shd w:val="clear" w:color="000000" w:fill="FFFFFF"/>
            <w:noWrap/>
            <w:vAlign w:val="bottom"/>
            <w:hideMark/>
          </w:tcPr>
          <w:p w14:paraId="04D49C04" w14:textId="65806984" w:rsidR="00F50FE9" w:rsidRPr="007C20F0" w:rsidRDefault="00F50FE9" w:rsidP="00F50FE9">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B71F554"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141.5</w:t>
            </w:r>
          </w:p>
        </w:tc>
        <w:tc>
          <w:tcPr>
            <w:tcW w:w="491" w:type="pct"/>
            <w:tcBorders>
              <w:top w:val="nil"/>
              <w:left w:val="nil"/>
              <w:bottom w:val="nil"/>
              <w:right w:val="nil"/>
            </w:tcBorders>
            <w:shd w:val="clear" w:color="000000" w:fill="FFFFFF"/>
            <w:noWrap/>
            <w:vAlign w:val="bottom"/>
            <w:hideMark/>
          </w:tcPr>
          <w:p w14:paraId="0DDD9A58"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128.5</w:t>
            </w:r>
          </w:p>
        </w:tc>
        <w:tc>
          <w:tcPr>
            <w:tcW w:w="491" w:type="pct"/>
            <w:tcBorders>
              <w:top w:val="nil"/>
              <w:left w:val="nil"/>
              <w:bottom w:val="nil"/>
              <w:right w:val="nil"/>
            </w:tcBorders>
            <w:shd w:val="clear" w:color="000000" w:fill="FFFFFF"/>
            <w:noWrap/>
            <w:vAlign w:val="bottom"/>
            <w:hideMark/>
          </w:tcPr>
          <w:p w14:paraId="0976DB25"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92.2</w:t>
            </w:r>
          </w:p>
        </w:tc>
        <w:tc>
          <w:tcPr>
            <w:tcW w:w="491" w:type="pct"/>
            <w:tcBorders>
              <w:top w:val="nil"/>
              <w:left w:val="nil"/>
              <w:bottom w:val="nil"/>
              <w:right w:val="nil"/>
            </w:tcBorders>
            <w:shd w:val="clear" w:color="000000" w:fill="FFFFFF"/>
            <w:noWrap/>
            <w:vAlign w:val="bottom"/>
            <w:hideMark/>
          </w:tcPr>
          <w:p w14:paraId="2FC1BE42"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47.4</w:t>
            </w:r>
          </w:p>
        </w:tc>
        <w:tc>
          <w:tcPr>
            <w:tcW w:w="491" w:type="pct"/>
            <w:tcBorders>
              <w:top w:val="nil"/>
              <w:left w:val="nil"/>
              <w:bottom w:val="nil"/>
              <w:right w:val="nil"/>
            </w:tcBorders>
            <w:shd w:val="clear" w:color="000000" w:fill="FFFFFF"/>
            <w:noWrap/>
            <w:vAlign w:val="bottom"/>
            <w:hideMark/>
          </w:tcPr>
          <w:p w14:paraId="36ACBD13"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28.2</w:t>
            </w:r>
          </w:p>
        </w:tc>
        <w:tc>
          <w:tcPr>
            <w:tcW w:w="491" w:type="pct"/>
            <w:tcBorders>
              <w:top w:val="nil"/>
              <w:left w:val="nil"/>
              <w:bottom w:val="nil"/>
              <w:right w:val="nil"/>
            </w:tcBorders>
            <w:shd w:val="clear" w:color="000000" w:fill="FFFFFF"/>
            <w:noWrap/>
            <w:vAlign w:val="bottom"/>
            <w:hideMark/>
          </w:tcPr>
          <w:p w14:paraId="1BDE463D"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9.8</w:t>
            </w:r>
          </w:p>
        </w:tc>
        <w:tc>
          <w:tcPr>
            <w:tcW w:w="491" w:type="pct"/>
            <w:tcBorders>
              <w:top w:val="nil"/>
              <w:left w:val="nil"/>
              <w:bottom w:val="nil"/>
              <w:right w:val="nil"/>
            </w:tcBorders>
            <w:shd w:val="clear" w:color="000000" w:fill="FFFFFF"/>
            <w:noWrap/>
            <w:vAlign w:val="bottom"/>
            <w:hideMark/>
          </w:tcPr>
          <w:p w14:paraId="39395ED0"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9.7</w:t>
            </w:r>
          </w:p>
        </w:tc>
        <w:tc>
          <w:tcPr>
            <w:tcW w:w="491" w:type="pct"/>
            <w:tcBorders>
              <w:top w:val="nil"/>
              <w:left w:val="nil"/>
              <w:bottom w:val="nil"/>
              <w:right w:val="nil"/>
            </w:tcBorders>
            <w:shd w:val="clear" w:color="000000" w:fill="FFFFFF"/>
            <w:noWrap/>
            <w:vAlign w:val="bottom"/>
            <w:hideMark/>
          </w:tcPr>
          <w:p w14:paraId="68F7246E"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4.9</w:t>
            </w:r>
          </w:p>
        </w:tc>
        <w:tc>
          <w:tcPr>
            <w:tcW w:w="544" w:type="pct"/>
            <w:tcBorders>
              <w:top w:val="nil"/>
              <w:left w:val="nil"/>
              <w:bottom w:val="nil"/>
              <w:right w:val="nil"/>
            </w:tcBorders>
            <w:shd w:val="clear" w:color="000000" w:fill="FFFFFF"/>
            <w:noWrap/>
            <w:vAlign w:val="bottom"/>
            <w:hideMark/>
          </w:tcPr>
          <w:p w14:paraId="6C3D8C1D"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462.4</w:t>
            </w:r>
          </w:p>
        </w:tc>
      </w:tr>
      <w:tr w:rsidR="00F50FE9" w:rsidRPr="007C20F0" w14:paraId="72AE6B2D" w14:textId="77777777" w:rsidTr="00F50FE9">
        <w:trPr>
          <w:divId w:val="155658817"/>
          <w:trHeight w:hRule="exact" w:val="225"/>
        </w:trPr>
        <w:tc>
          <w:tcPr>
            <w:tcW w:w="530" w:type="pct"/>
            <w:tcBorders>
              <w:top w:val="nil"/>
              <w:left w:val="nil"/>
              <w:bottom w:val="nil"/>
              <w:right w:val="nil"/>
            </w:tcBorders>
            <w:shd w:val="clear" w:color="000000" w:fill="FFFFFF"/>
            <w:noWrap/>
            <w:vAlign w:val="bottom"/>
            <w:hideMark/>
          </w:tcPr>
          <w:p w14:paraId="641569C1" w14:textId="27E3A1A6" w:rsidR="00F50FE9" w:rsidRPr="007C20F0" w:rsidRDefault="00F50FE9" w:rsidP="00F50FE9">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486F179"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100.2</w:t>
            </w:r>
          </w:p>
        </w:tc>
        <w:tc>
          <w:tcPr>
            <w:tcW w:w="491" w:type="pct"/>
            <w:tcBorders>
              <w:top w:val="nil"/>
              <w:left w:val="nil"/>
              <w:bottom w:val="nil"/>
              <w:right w:val="nil"/>
            </w:tcBorders>
            <w:shd w:val="clear" w:color="000000" w:fill="FFFFFF"/>
            <w:noWrap/>
            <w:vAlign w:val="bottom"/>
            <w:hideMark/>
          </w:tcPr>
          <w:p w14:paraId="67EA790F"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293326F1"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65.7</w:t>
            </w:r>
          </w:p>
        </w:tc>
        <w:tc>
          <w:tcPr>
            <w:tcW w:w="491" w:type="pct"/>
            <w:tcBorders>
              <w:top w:val="nil"/>
              <w:left w:val="nil"/>
              <w:bottom w:val="nil"/>
              <w:right w:val="nil"/>
            </w:tcBorders>
            <w:shd w:val="clear" w:color="000000" w:fill="FFFFFF"/>
            <w:noWrap/>
            <w:vAlign w:val="bottom"/>
            <w:hideMark/>
          </w:tcPr>
          <w:p w14:paraId="2A69B402"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33.8</w:t>
            </w:r>
          </w:p>
        </w:tc>
        <w:tc>
          <w:tcPr>
            <w:tcW w:w="491" w:type="pct"/>
            <w:tcBorders>
              <w:top w:val="nil"/>
              <w:left w:val="nil"/>
              <w:bottom w:val="nil"/>
              <w:right w:val="nil"/>
            </w:tcBorders>
            <w:shd w:val="clear" w:color="000000" w:fill="FFFFFF"/>
            <w:noWrap/>
            <w:vAlign w:val="bottom"/>
            <w:hideMark/>
          </w:tcPr>
          <w:p w14:paraId="342B7D01"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19.8</w:t>
            </w:r>
          </w:p>
        </w:tc>
        <w:tc>
          <w:tcPr>
            <w:tcW w:w="491" w:type="pct"/>
            <w:tcBorders>
              <w:top w:val="nil"/>
              <w:left w:val="nil"/>
              <w:bottom w:val="nil"/>
              <w:right w:val="nil"/>
            </w:tcBorders>
            <w:shd w:val="clear" w:color="000000" w:fill="FFFFFF"/>
            <w:noWrap/>
            <w:vAlign w:val="bottom"/>
            <w:hideMark/>
          </w:tcPr>
          <w:p w14:paraId="036765C2"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6.9</w:t>
            </w:r>
          </w:p>
        </w:tc>
        <w:tc>
          <w:tcPr>
            <w:tcW w:w="491" w:type="pct"/>
            <w:tcBorders>
              <w:top w:val="nil"/>
              <w:left w:val="nil"/>
              <w:bottom w:val="nil"/>
              <w:right w:val="nil"/>
            </w:tcBorders>
            <w:shd w:val="clear" w:color="000000" w:fill="FFFFFF"/>
            <w:noWrap/>
            <w:vAlign w:val="bottom"/>
            <w:hideMark/>
          </w:tcPr>
          <w:p w14:paraId="30B78783"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6.8</w:t>
            </w:r>
          </w:p>
        </w:tc>
        <w:tc>
          <w:tcPr>
            <w:tcW w:w="491" w:type="pct"/>
            <w:tcBorders>
              <w:top w:val="nil"/>
              <w:left w:val="nil"/>
              <w:bottom w:val="nil"/>
              <w:right w:val="nil"/>
            </w:tcBorders>
            <w:shd w:val="clear" w:color="000000" w:fill="FFFFFF"/>
            <w:noWrap/>
            <w:vAlign w:val="bottom"/>
            <w:hideMark/>
          </w:tcPr>
          <w:p w14:paraId="0BD683BC"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3.5</w:t>
            </w:r>
          </w:p>
        </w:tc>
        <w:tc>
          <w:tcPr>
            <w:tcW w:w="544" w:type="pct"/>
            <w:tcBorders>
              <w:top w:val="nil"/>
              <w:left w:val="nil"/>
              <w:bottom w:val="nil"/>
              <w:right w:val="nil"/>
            </w:tcBorders>
            <w:shd w:val="clear" w:color="000000" w:fill="FFFFFF"/>
            <w:noWrap/>
            <w:vAlign w:val="bottom"/>
            <w:hideMark/>
          </w:tcPr>
          <w:p w14:paraId="3F88804A" w14:textId="77777777" w:rsidR="00F50FE9" w:rsidRPr="007C20F0" w:rsidRDefault="00F50FE9" w:rsidP="00F50FE9">
            <w:pPr>
              <w:spacing w:before="0" w:after="0" w:line="240" w:lineRule="auto"/>
              <w:jc w:val="right"/>
              <w:rPr>
                <w:rFonts w:ascii="Arial" w:hAnsi="Arial" w:cs="Arial"/>
                <w:sz w:val="16"/>
                <w:szCs w:val="16"/>
              </w:rPr>
            </w:pPr>
            <w:r w:rsidRPr="007C20F0">
              <w:rPr>
                <w:rFonts w:ascii="Arial" w:hAnsi="Arial" w:cs="Arial"/>
                <w:sz w:val="16"/>
                <w:szCs w:val="16"/>
              </w:rPr>
              <w:t>326.6</w:t>
            </w:r>
          </w:p>
        </w:tc>
      </w:tr>
      <w:tr w:rsidR="00F50FE9" w:rsidRPr="007C20F0" w14:paraId="62299FB3" w14:textId="77777777" w:rsidTr="009F6EEA">
        <w:trPr>
          <w:divId w:val="155658817"/>
          <w:trHeight w:hRule="exact" w:val="225"/>
        </w:trPr>
        <w:tc>
          <w:tcPr>
            <w:tcW w:w="530" w:type="pct"/>
            <w:tcBorders>
              <w:top w:val="nil"/>
              <w:left w:val="nil"/>
              <w:bottom w:val="nil"/>
              <w:right w:val="nil"/>
            </w:tcBorders>
            <w:shd w:val="clear" w:color="000000" w:fill="FFFFFF"/>
            <w:noWrap/>
            <w:vAlign w:val="bottom"/>
            <w:hideMark/>
          </w:tcPr>
          <w:p w14:paraId="28528473" w14:textId="0BE5E710" w:rsidR="00F50FE9" w:rsidRPr="007C20F0" w:rsidRDefault="00F50FE9" w:rsidP="00F50FE9">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00B00739" w14:textId="193D7DB9"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11C835" w14:textId="722C4F38"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3A836E" w14:textId="67BFEB81"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D0E0D0" w14:textId="38791CF3"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4D5AD7" w14:textId="7147DB44"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A2A454" w14:textId="4471B4A6"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86E329" w14:textId="0DE63399"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9C58205" w14:textId="2BDB52A8"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919E9C3" w14:textId="236C6609" w:rsidR="00F50FE9" w:rsidRPr="007C20F0" w:rsidRDefault="00F61D60" w:rsidP="00F50FE9">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F50FE9" w:rsidRPr="007C20F0" w14:paraId="3B0CA9EC" w14:textId="77777777" w:rsidTr="009F6EEA">
        <w:trPr>
          <w:divId w:val="155658817"/>
          <w:trHeight w:hRule="exact" w:val="225"/>
        </w:trPr>
        <w:tc>
          <w:tcPr>
            <w:tcW w:w="530" w:type="pct"/>
            <w:tcBorders>
              <w:top w:val="nil"/>
              <w:left w:val="nil"/>
              <w:bottom w:val="single" w:sz="4" w:space="0" w:color="293F5B"/>
              <w:right w:val="nil"/>
            </w:tcBorders>
            <w:shd w:val="clear" w:color="000000" w:fill="FFFFFF"/>
            <w:noWrap/>
            <w:vAlign w:val="bottom"/>
            <w:hideMark/>
          </w:tcPr>
          <w:p w14:paraId="71E08944" w14:textId="77777777" w:rsidR="00F50FE9" w:rsidRPr="007C20F0" w:rsidRDefault="00F50FE9" w:rsidP="00F50FE9">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DFEDD7A"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523.3</w:t>
            </w:r>
          </w:p>
        </w:tc>
        <w:tc>
          <w:tcPr>
            <w:tcW w:w="491" w:type="pct"/>
            <w:tcBorders>
              <w:top w:val="single" w:sz="4" w:space="0" w:color="293F5B"/>
              <w:left w:val="nil"/>
              <w:bottom w:val="single" w:sz="4" w:space="0" w:color="293F5B"/>
              <w:right w:val="nil"/>
            </w:tcBorders>
            <w:shd w:val="clear" w:color="000000" w:fill="FFFFFF"/>
            <w:noWrap/>
            <w:vAlign w:val="bottom"/>
            <w:hideMark/>
          </w:tcPr>
          <w:p w14:paraId="45838130"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475.6</w:t>
            </w:r>
          </w:p>
        </w:tc>
        <w:tc>
          <w:tcPr>
            <w:tcW w:w="491" w:type="pct"/>
            <w:tcBorders>
              <w:top w:val="single" w:sz="4" w:space="0" w:color="293F5B"/>
              <w:left w:val="nil"/>
              <w:bottom w:val="single" w:sz="4" w:space="0" w:color="293F5B"/>
              <w:right w:val="nil"/>
            </w:tcBorders>
            <w:shd w:val="clear" w:color="000000" w:fill="FFFFFF"/>
            <w:noWrap/>
            <w:vAlign w:val="bottom"/>
            <w:hideMark/>
          </w:tcPr>
          <w:p w14:paraId="60FFEF8B"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333.1</w:t>
            </w:r>
          </w:p>
        </w:tc>
        <w:tc>
          <w:tcPr>
            <w:tcW w:w="491" w:type="pct"/>
            <w:tcBorders>
              <w:top w:val="single" w:sz="4" w:space="0" w:color="293F5B"/>
              <w:left w:val="nil"/>
              <w:bottom w:val="single" w:sz="4" w:space="0" w:color="293F5B"/>
              <w:right w:val="nil"/>
            </w:tcBorders>
            <w:shd w:val="clear" w:color="000000" w:fill="FFFFFF"/>
            <w:noWrap/>
            <w:vAlign w:val="bottom"/>
            <w:hideMark/>
          </w:tcPr>
          <w:p w14:paraId="559590EB"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175.6</w:t>
            </w:r>
          </w:p>
        </w:tc>
        <w:tc>
          <w:tcPr>
            <w:tcW w:w="491" w:type="pct"/>
            <w:tcBorders>
              <w:top w:val="single" w:sz="4" w:space="0" w:color="293F5B"/>
              <w:left w:val="nil"/>
              <w:bottom w:val="single" w:sz="4" w:space="0" w:color="293F5B"/>
              <w:right w:val="nil"/>
            </w:tcBorders>
            <w:shd w:val="clear" w:color="000000" w:fill="FFFFFF"/>
            <w:noWrap/>
            <w:vAlign w:val="bottom"/>
            <w:hideMark/>
          </w:tcPr>
          <w:p w14:paraId="65E57703"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107.0</w:t>
            </w:r>
          </w:p>
        </w:tc>
        <w:tc>
          <w:tcPr>
            <w:tcW w:w="491" w:type="pct"/>
            <w:tcBorders>
              <w:top w:val="single" w:sz="4" w:space="0" w:color="293F5B"/>
              <w:left w:val="nil"/>
              <w:bottom w:val="single" w:sz="4" w:space="0" w:color="293F5B"/>
              <w:right w:val="nil"/>
            </w:tcBorders>
            <w:shd w:val="clear" w:color="000000" w:fill="FFFFFF"/>
            <w:noWrap/>
            <w:vAlign w:val="bottom"/>
            <w:hideMark/>
          </w:tcPr>
          <w:p w14:paraId="2F13A0A8"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36.4</w:t>
            </w:r>
          </w:p>
        </w:tc>
        <w:tc>
          <w:tcPr>
            <w:tcW w:w="491" w:type="pct"/>
            <w:tcBorders>
              <w:top w:val="single" w:sz="4" w:space="0" w:color="293F5B"/>
              <w:left w:val="nil"/>
              <w:bottom w:val="single" w:sz="4" w:space="0" w:color="293F5B"/>
              <w:right w:val="nil"/>
            </w:tcBorders>
            <w:shd w:val="clear" w:color="000000" w:fill="FFFFFF"/>
            <w:noWrap/>
            <w:vAlign w:val="bottom"/>
            <w:hideMark/>
          </w:tcPr>
          <w:p w14:paraId="1F071C75"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35.7</w:t>
            </w:r>
          </w:p>
        </w:tc>
        <w:tc>
          <w:tcPr>
            <w:tcW w:w="491" w:type="pct"/>
            <w:tcBorders>
              <w:top w:val="single" w:sz="4" w:space="0" w:color="293F5B"/>
              <w:left w:val="nil"/>
              <w:bottom w:val="single" w:sz="4" w:space="0" w:color="293F5B"/>
              <w:right w:val="nil"/>
            </w:tcBorders>
            <w:shd w:val="clear" w:color="000000" w:fill="FFFFFF"/>
            <w:noWrap/>
            <w:vAlign w:val="bottom"/>
            <w:hideMark/>
          </w:tcPr>
          <w:p w14:paraId="6EDB7CA8"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17.8</w:t>
            </w:r>
          </w:p>
        </w:tc>
        <w:tc>
          <w:tcPr>
            <w:tcW w:w="544" w:type="pct"/>
            <w:tcBorders>
              <w:top w:val="single" w:sz="4" w:space="0" w:color="293F5B"/>
              <w:left w:val="nil"/>
              <w:bottom w:val="single" w:sz="4" w:space="0" w:color="293F5B"/>
              <w:right w:val="nil"/>
            </w:tcBorders>
            <w:shd w:val="clear" w:color="000000" w:fill="FFFFFF"/>
            <w:noWrap/>
            <w:vAlign w:val="bottom"/>
            <w:hideMark/>
          </w:tcPr>
          <w:p w14:paraId="754A3629" w14:textId="77777777" w:rsidR="00F50FE9" w:rsidRPr="007C20F0" w:rsidRDefault="00F50FE9" w:rsidP="00F50FE9">
            <w:pPr>
              <w:spacing w:before="0" w:after="0" w:line="240" w:lineRule="auto"/>
              <w:jc w:val="right"/>
              <w:rPr>
                <w:rFonts w:ascii="Arial" w:hAnsi="Arial" w:cs="Arial"/>
                <w:b/>
                <w:bCs/>
                <w:sz w:val="16"/>
                <w:szCs w:val="16"/>
              </w:rPr>
            </w:pPr>
            <w:r w:rsidRPr="007C20F0">
              <w:rPr>
                <w:rFonts w:ascii="Arial" w:hAnsi="Arial" w:cs="Arial"/>
                <w:b/>
                <w:bCs/>
                <w:sz w:val="16"/>
                <w:szCs w:val="16"/>
              </w:rPr>
              <w:t>1,708.6</w:t>
            </w:r>
          </w:p>
        </w:tc>
      </w:tr>
    </w:tbl>
    <w:p w14:paraId="0BF57A5C" w14:textId="44728927" w:rsidR="00BD4121" w:rsidRPr="007C20F0" w:rsidRDefault="00BE7621" w:rsidP="0037646E">
      <w:pPr>
        <w:pStyle w:val="ChartandTableFootnoteAlpha"/>
        <w:numPr>
          <w:ilvl w:val="0"/>
          <w:numId w:val="28"/>
        </w:numPr>
        <w:rPr>
          <w:color w:val="auto"/>
        </w:rPr>
      </w:pPr>
      <w:r w:rsidRPr="007C20F0">
        <w:rPr>
          <w:color w:val="auto"/>
        </w:rPr>
        <w:fldChar w:fldCharType="end"/>
      </w:r>
      <w:r w:rsidR="00BD4121" w:rsidRPr="007C20F0">
        <w:rPr>
          <w:color w:val="auto"/>
        </w:rPr>
        <w:t>State allocation</w:t>
      </w:r>
      <w:r w:rsidR="00BA0F22" w:rsidRPr="007C20F0">
        <w:rPr>
          <w:color w:val="auto"/>
        </w:rPr>
        <w:t>s</w:t>
      </w:r>
      <w:r w:rsidR="00BD4121" w:rsidRPr="007C20F0">
        <w:rPr>
          <w:color w:val="auto"/>
        </w:rPr>
        <w:t xml:space="preserve"> may not </w:t>
      </w:r>
      <w:r w:rsidR="00181E03" w:rsidRPr="007C20F0">
        <w:rPr>
          <w:color w:val="auto"/>
        </w:rPr>
        <w:t xml:space="preserve">sum to total due to unallocated funds. </w:t>
      </w:r>
    </w:p>
    <w:p w14:paraId="6363C681" w14:textId="77777777" w:rsidR="00BD4121" w:rsidRPr="007C20F0" w:rsidRDefault="00BD4121" w:rsidP="00BD4121">
      <w:pPr>
        <w:pStyle w:val="ChartLine"/>
      </w:pPr>
    </w:p>
    <w:p w14:paraId="73548888" w14:textId="70625C0A" w:rsidR="00C46416" w:rsidRPr="007C20F0" w:rsidRDefault="00E95613" w:rsidP="00923E8F">
      <w:r w:rsidRPr="007C20F0">
        <w:t>The Australian Government is providing funding to support continued universal access to 600 hours per year of preschool for children in the year before they start school. The Preschool Reform Agreement (2022</w:t>
      </w:r>
      <w:r w:rsidR="00593ABE" w:rsidRPr="007C20F0">
        <w:t>–</w:t>
      </w:r>
      <w:r w:rsidRPr="007C20F0">
        <w:t xml:space="preserve">2025) aims to improve preschool participation and outcomes, including improved enrolment and attendance. Preschool funding is an ongoing commitment, with funding amounts from 2026 to be published once future funding arrangements are agreed. </w:t>
      </w:r>
    </w:p>
    <w:p w14:paraId="638A89E3" w14:textId="119E5505" w:rsidR="0068577F" w:rsidRPr="007C20F0" w:rsidRDefault="00440019" w:rsidP="006E183D">
      <w:pPr>
        <w:pStyle w:val="TableHeadingcontinued"/>
        <w:rPr>
          <w:sz w:val="16"/>
        </w:rPr>
      </w:pPr>
      <w:r w:rsidRPr="007C20F0">
        <w:t>Sc</w:t>
      </w:r>
      <w:r w:rsidR="00797009" w:rsidRPr="007C20F0">
        <w:t>hool</w:t>
      </w:r>
      <w:r w:rsidR="00E83876" w:rsidRPr="007C20F0">
        <w:t>s</w:t>
      </w:r>
      <w:r w:rsidR="00797009" w:rsidRPr="007C20F0">
        <w:t xml:space="preserve"> </w:t>
      </w:r>
      <w:r w:rsidR="00E83876" w:rsidRPr="007C20F0">
        <w:t>P</w:t>
      </w:r>
      <w:r w:rsidR="00797009" w:rsidRPr="007C20F0">
        <w:t xml:space="preserve">athways </w:t>
      </w:r>
      <w:r w:rsidR="00E83876" w:rsidRPr="007C20F0">
        <w:t>P</w:t>
      </w:r>
      <w:r w:rsidR="00797009" w:rsidRPr="007C20F0">
        <w:t>rogram</w:t>
      </w:r>
      <w:r w:rsidR="0068577F" w:rsidRPr="007C20F0">
        <w:fldChar w:fldCharType="begin" w:fldLock="1"/>
      </w:r>
      <w:r w:rsidR="0068577F" w:rsidRPr="007C20F0">
        <w:instrText xml:space="preserve"> LINK Excel.SheetMacroEnabled.12 "https://austreasury.sharepoint.com/sites/Budget/Shared%20Documents/2023-24%20Budget/03%20BP3/Tables/Education%20Tables%20Budget%202324.xlsm" "SPP404!R12C4:R18C13" \a \f 4 \h </w:instrText>
      </w:r>
      <w:r w:rsidR="0068577F" w:rsidRPr="007C20F0">
        <w:fldChar w:fldCharType="separate"/>
      </w:r>
    </w:p>
    <w:tbl>
      <w:tblPr>
        <w:tblW w:w="5000" w:type="pct"/>
        <w:tblCellMar>
          <w:left w:w="0" w:type="dxa"/>
          <w:right w:w="28" w:type="dxa"/>
        </w:tblCellMar>
        <w:tblLook w:val="04A0" w:firstRow="1" w:lastRow="0" w:firstColumn="1" w:lastColumn="0" w:noHBand="0" w:noVBand="1"/>
        <w:tblCaption w:val="Table"/>
      </w:tblPr>
      <w:tblGrid>
        <w:gridCol w:w="818"/>
        <w:gridCol w:w="757"/>
        <w:gridCol w:w="757"/>
        <w:gridCol w:w="757"/>
        <w:gridCol w:w="757"/>
        <w:gridCol w:w="757"/>
        <w:gridCol w:w="757"/>
        <w:gridCol w:w="757"/>
        <w:gridCol w:w="757"/>
        <w:gridCol w:w="836"/>
      </w:tblGrid>
      <w:tr w:rsidR="0068577F" w:rsidRPr="007C20F0" w14:paraId="11479DCE" w14:textId="77777777" w:rsidTr="009F6EEA">
        <w:trPr>
          <w:trHeight w:hRule="exact" w:val="225"/>
        </w:trPr>
        <w:tc>
          <w:tcPr>
            <w:tcW w:w="530" w:type="pct"/>
            <w:tcBorders>
              <w:top w:val="single" w:sz="4" w:space="0" w:color="293F5B"/>
              <w:left w:val="nil"/>
              <w:bottom w:val="nil"/>
              <w:right w:val="nil"/>
            </w:tcBorders>
            <w:shd w:val="clear" w:color="000000" w:fill="FFFFFF"/>
            <w:noWrap/>
            <w:vAlign w:val="bottom"/>
            <w:hideMark/>
          </w:tcPr>
          <w:p w14:paraId="19BA2170" w14:textId="22CB1252" w:rsidR="0068577F" w:rsidRPr="007C20F0" w:rsidRDefault="0068577F" w:rsidP="0068577F">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4A17B90"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20E0DCB"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033ED5A"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3256FE9"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E430BCB"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D2855E5"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F740271"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08E7123"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396F526"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68577F" w:rsidRPr="007C20F0" w14:paraId="70651400" w14:textId="77777777" w:rsidTr="009F6EEA">
        <w:trPr>
          <w:trHeight w:hRule="exact" w:val="225"/>
        </w:trPr>
        <w:tc>
          <w:tcPr>
            <w:tcW w:w="530" w:type="pct"/>
            <w:tcBorders>
              <w:top w:val="nil"/>
              <w:left w:val="nil"/>
              <w:bottom w:val="nil"/>
              <w:right w:val="nil"/>
            </w:tcBorders>
            <w:shd w:val="clear" w:color="auto" w:fill="auto"/>
            <w:noWrap/>
            <w:vAlign w:val="bottom"/>
            <w:hideMark/>
          </w:tcPr>
          <w:p w14:paraId="037DAA00" w14:textId="76B52036" w:rsidR="0068577F" w:rsidRPr="007C20F0" w:rsidRDefault="0068577F" w:rsidP="0068577F">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06EF8464" w14:textId="5DEDDDDD"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2DB6A142" w14:textId="111225AA"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52552BE7" w14:textId="0BBC03C1"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28822F56" w14:textId="6A412CED"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255EB7BB" w14:textId="0B48DA8F"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3DBB5155" w14:textId="509D04A4"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562BFFE5" w14:textId="3C69D1A7"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7104E21C" w14:textId="11B9061B"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single" w:sz="4" w:space="0" w:color="293F5B"/>
              <w:left w:val="nil"/>
              <w:bottom w:val="nil"/>
              <w:right w:val="nil"/>
            </w:tcBorders>
            <w:shd w:val="clear" w:color="auto" w:fill="auto"/>
            <w:noWrap/>
            <w:vAlign w:val="bottom"/>
            <w:hideMark/>
          </w:tcPr>
          <w:p w14:paraId="636337EB" w14:textId="68B6CCA6"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68577F" w:rsidRPr="007C20F0" w14:paraId="432147F6" w14:textId="77777777" w:rsidTr="0068577F">
        <w:trPr>
          <w:trHeight w:hRule="exact" w:val="225"/>
        </w:trPr>
        <w:tc>
          <w:tcPr>
            <w:tcW w:w="530" w:type="pct"/>
            <w:tcBorders>
              <w:top w:val="nil"/>
              <w:left w:val="nil"/>
              <w:bottom w:val="nil"/>
              <w:right w:val="nil"/>
            </w:tcBorders>
            <w:shd w:val="clear" w:color="000000" w:fill="E6F2FF"/>
            <w:noWrap/>
            <w:vAlign w:val="bottom"/>
            <w:hideMark/>
          </w:tcPr>
          <w:p w14:paraId="70BD37D6" w14:textId="7456B1A7" w:rsidR="0068577F" w:rsidRPr="007C20F0" w:rsidRDefault="0068577F" w:rsidP="0068577F">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614060E" w14:textId="0369F1BB"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38FD8E" w14:textId="3728AAF3"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6432D0" w14:textId="73F1FBED"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0FE2391"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30A72886"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17CA7506" w14:textId="2002AC4F"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CF82C13" w14:textId="0B5A26CD"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7BFC2A2" w14:textId="3E5E4910"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29AAE66"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1.7</w:t>
            </w:r>
          </w:p>
        </w:tc>
      </w:tr>
      <w:tr w:rsidR="0068577F" w:rsidRPr="007C20F0" w14:paraId="4153F78B" w14:textId="77777777" w:rsidTr="0068577F">
        <w:trPr>
          <w:trHeight w:hRule="exact" w:val="225"/>
        </w:trPr>
        <w:tc>
          <w:tcPr>
            <w:tcW w:w="530" w:type="pct"/>
            <w:tcBorders>
              <w:top w:val="nil"/>
              <w:left w:val="nil"/>
              <w:bottom w:val="nil"/>
              <w:right w:val="nil"/>
            </w:tcBorders>
            <w:shd w:val="clear" w:color="000000" w:fill="FFFFFF"/>
            <w:noWrap/>
            <w:vAlign w:val="bottom"/>
            <w:hideMark/>
          </w:tcPr>
          <w:p w14:paraId="6ED27817" w14:textId="3AB751B7" w:rsidR="0068577F" w:rsidRPr="007C20F0" w:rsidRDefault="0068577F" w:rsidP="0068577F">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1B55EE63" w14:textId="530B0043"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A71252" w14:textId="2BCE1FA6"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76C323" w14:textId="4486A154"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28C60C"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584273E7"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086551F1" w14:textId="0B9DACD4"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05490B" w14:textId="703E07AA"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CFF135" w14:textId="5253AADF"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765394C"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1.7</w:t>
            </w:r>
          </w:p>
        </w:tc>
      </w:tr>
      <w:tr w:rsidR="0068577F" w:rsidRPr="007C20F0" w14:paraId="7D44D08B" w14:textId="77777777" w:rsidTr="0068577F">
        <w:trPr>
          <w:trHeight w:hRule="exact" w:val="225"/>
        </w:trPr>
        <w:tc>
          <w:tcPr>
            <w:tcW w:w="530" w:type="pct"/>
            <w:tcBorders>
              <w:top w:val="nil"/>
              <w:left w:val="nil"/>
              <w:bottom w:val="nil"/>
              <w:right w:val="nil"/>
            </w:tcBorders>
            <w:shd w:val="clear" w:color="000000" w:fill="FFFFFF"/>
            <w:noWrap/>
            <w:vAlign w:val="bottom"/>
            <w:hideMark/>
          </w:tcPr>
          <w:p w14:paraId="4D4C6EA8" w14:textId="1AD02222" w:rsidR="0068577F" w:rsidRPr="007C20F0" w:rsidRDefault="0068577F" w:rsidP="0068577F">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83DF0BC" w14:textId="2A2A3D9A"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491DA2" w14:textId="175A088F"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02B8AD" w14:textId="4FB90CF9"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73A31C"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0D452FFC"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324E7C9D" w14:textId="18A863CD"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0F5101" w14:textId="788CFA45"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A34F28" w14:textId="2ABE0DD1"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A20896B" w14:textId="77777777" w:rsidR="0068577F" w:rsidRPr="007C20F0" w:rsidRDefault="0068577F" w:rsidP="0068577F">
            <w:pPr>
              <w:spacing w:before="0" w:after="0" w:line="240" w:lineRule="auto"/>
              <w:jc w:val="right"/>
              <w:rPr>
                <w:rFonts w:ascii="Arial" w:hAnsi="Arial" w:cs="Arial"/>
                <w:sz w:val="16"/>
                <w:szCs w:val="16"/>
              </w:rPr>
            </w:pPr>
            <w:r w:rsidRPr="007C20F0">
              <w:rPr>
                <w:rFonts w:ascii="Arial" w:hAnsi="Arial" w:cs="Arial"/>
                <w:sz w:val="16"/>
                <w:szCs w:val="16"/>
              </w:rPr>
              <w:t>1.7</w:t>
            </w:r>
          </w:p>
        </w:tc>
      </w:tr>
      <w:tr w:rsidR="0068577F" w:rsidRPr="007C20F0" w14:paraId="60785D0A" w14:textId="77777777" w:rsidTr="009F6EEA">
        <w:trPr>
          <w:trHeight w:hRule="exact" w:val="225"/>
        </w:trPr>
        <w:tc>
          <w:tcPr>
            <w:tcW w:w="530" w:type="pct"/>
            <w:tcBorders>
              <w:top w:val="nil"/>
              <w:left w:val="nil"/>
              <w:bottom w:val="nil"/>
              <w:right w:val="nil"/>
            </w:tcBorders>
            <w:shd w:val="clear" w:color="000000" w:fill="FFFFFF"/>
            <w:noWrap/>
            <w:vAlign w:val="bottom"/>
            <w:hideMark/>
          </w:tcPr>
          <w:p w14:paraId="54015C4E" w14:textId="15A35BD7" w:rsidR="0068577F" w:rsidRPr="007C20F0" w:rsidRDefault="0068577F" w:rsidP="0068577F">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533F0742" w14:textId="2579AD41"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065089" w14:textId="1EF69B39"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4C5E46" w14:textId="2089592B"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9C9A0B6" w14:textId="237ED234"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273491" w14:textId="2B3C400B"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187F55" w14:textId="432CCE2C"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D9C5DB" w14:textId="5AC45E9D"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884491" w14:textId="3E0807BC"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3BB38A2" w14:textId="6BCB6C92" w:rsidR="0068577F" w:rsidRPr="007C20F0" w:rsidRDefault="00F61D60" w:rsidP="0068577F">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68577F" w:rsidRPr="007C20F0" w14:paraId="4C8EB5A4" w14:textId="77777777" w:rsidTr="009F6EEA">
        <w:trPr>
          <w:trHeight w:hRule="exact" w:val="225"/>
        </w:trPr>
        <w:tc>
          <w:tcPr>
            <w:tcW w:w="530" w:type="pct"/>
            <w:tcBorders>
              <w:top w:val="nil"/>
              <w:left w:val="nil"/>
              <w:bottom w:val="single" w:sz="4" w:space="0" w:color="293F5B"/>
              <w:right w:val="nil"/>
            </w:tcBorders>
            <w:shd w:val="clear" w:color="000000" w:fill="FFFFFF"/>
            <w:noWrap/>
            <w:vAlign w:val="bottom"/>
            <w:hideMark/>
          </w:tcPr>
          <w:p w14:paraId="04963FB3" w14:textId="77777777" w:rsidR="0068577F" w:rsidRPr="007C20F0" w:rsidRDefault="0068577F" w:rsidP="0068577F">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3165B32" w14:textId="09BE23B9" w:rsidR="0068577F" w:rsidRPr="007C20F0" w:rsidRDefault="00F61D60" w:rsidP="0068577F">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BB5443C" w14:textId="1B524A02" w:rsidR="0068577F" w:rsidRPr="007C20F0" w:rsidRDefault="00F61D60" w:rsidP="0068577F">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079F0B" w14:textId="4989D9DA" w:rsidR="0068577F" w:rsidRPr="007C20F0" w:rsidRDefault="00F61D60" w:rsidP="0068577F">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36D3C64" w14:textId="77777777" w:rsidR="0068577F" w:rsidRPr="007C20F0" w:rsidRDefault="0068577F" w:rsidP="0068577F">
            <w:pPr>
              <w:spacing w:before="0" w:after="0" w:line="240" w:lineRule="auto"/>
              <w:jc w:val="right"/>
              <w:rPr>
                <w:rFonts w:ascii="Arial" w:hAnsi="Arial" w:cs="Arial"/>
                <w:b/>
                <w:bCs/>
                <w:sz w:val="16"/>
                <w:szCs w:val="16"/>
              </w:rPr>
            </w:pPr>
            <w:r w:rsidRPr="007C20F0">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50B2A889" w14:textId="77777777" w:rsidR="0068577F" w:rsidRPr="007C20F0" w:rsidRDefault="0068577F" w:rsidP="0068577F">
            <w:pPr>
              <w:spacing w:before="0" w:after="0" w:line="240" w:lineRule="auto"/>
              <w:jc w:val="right"/>
              <w:rPr>
                <w:rFonts w:ascii="Arial" w:hAnsi="Arial" w:cs="Arial"/>
                <w:b/>
                <w:bCs/>
                <w:sz w:val="16"/>
                <w:szCs w:val="16"/>
              </w:rPr>
            </w:pPr>
            <w:r w:rsidRPr="007C20F0">
              <w:rPr>
                <w:rFonts w:ascii="Arial" w:hAnsi="Arial" w:cs="Arial"/>
                <w:b/>
                <w:bCs/>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70F8724C" w14:textId="2694D3A2" w:rsidR="0068577F" w:rsidRPr="007C20F0" w:rsidRDefault="00F61D60" w:rsidP="0068577F">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45C859" w14:textId="0DBA9461" w:rsidR="0068577F" w:rsidRPr="007C20F0" w:rsidRDefault="00F61D60" w:rsidP="0068577F">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239FD3" w14:textId="71D9BC99" w:rsidR="0068577F" w:rsidRPr="007C20F0" w:rsidRDefault="00F61D60" w:rsidP="0068577F">
            <w:pPr>
              <w:spacing w:before="0" w:after="0" w:line="240" w:lineRule="auto"/>
              <w:jc w:val="right"/>
              <w:rPr>
                <w:rFonts w:ascii="Arial" w:hAnsi="Arial" w:cs="Arial"/>
                <w:b/>
                <w:bCs/>
                <w:sz w:val="16"/>
                <w:szCs w:val="16"/>
              </w:rPr>
            </w:pPr>
            <w:r w:rsidRPr="007C20F0">
              <w:rPr>
                <w:rFonts w:ascii="Arial" w:hAnsi="Arial" w:cs="Arial"/>
                <w:b/>
                <w:bCs/>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7B742E8" w14:textId="77777777" w:rsidR="0068577F" w:rsidRPr="007C20F0" w:rsidRDefault="0068577F" w:rsidP="0068577F">
            <w:pPr>
              <w:spacing w:before="0" w:after="0" w:line="240" w:lineRule="auto"/>
              <w:jc w:val="right"/>
              <w:rPr>
                <w:rFonts w:ascii="Arial" w:hAnsi="Arial" w:cs="Arial"/>
                <w:b/>
                <w:bCs/>
                <w:sz w:val="16"/>
                <w:szCs w:val="16"/>
              </w:rPr>
            </w:pPr>
            <w:r w:rsidRPr="007C20F0">
              <w:rPr>
                <w:rFonts w:ascii="Arial" w:hAnsi="Arial" w:cs="Arial"/>
                <w:b/>
                <w:bCs/>
                <w:sz w:val="16"/>
                <w:szCs w:val="16"/>
              </w:rPr>
              <w:t>5.1</w:t>
            </w:r>
          </w:p>
        </w:tc>
      </w:tr>
    </w:tbl>
    <w:p w14:paraId="1CFCC07D" w14:textId="70465580" w:rsidR="006B2CBC" w:rsidRPr="007C20F0" w:rsidRDefault="0068577F" w:rsidP="00923E8F">
      <w:r w:rsidRPr="007C20F0">
        <w:fldChar w:fldCharType="end"/>
      </w:r>
      <w:r w:rsidR="00B45162" w:rsidRPr="007C20F0">
        <w:t>This program assists in promoting defence industry as a potential career path for young people. It focuses on increasing the number of students undertaking Science, Technology, Engineering and Mathematics subjects relevant to defence industry in participating schools</w:t>
      </w:r>
      <w:r w:rsidR="00440019" w:rsidRPr="007C20F0">
        <w:t>.</w:t>
      </w:r>
    </w:p>
    <w:p w14:paraId="4FE22342" w14:textId="4EB1477E" w:rsidR="00D139C8" w:rsidRPr="007C20F0" w:rsidRDefault="00D139C8" w:rsidP="00923E8F">
      <w:r w:rsidRPr="007C20F0">
        <w:rPr>
          <w:rStyle w:val="ui-provider"/>
        </w:rPr>
        <w:t>This program has been reclassified as a payment to the states since the October Budget.</w:t>
      </w:r>
    </w:p>
    <w:p w14:paraId="0D06C0EC" w14:textId="5E6B27C9" w:rsidR="00C46416" w:rsidRPr="007C20F0" w:rsidRDefault="00C46416" w:rsidP="002D04FC">
      <w:r w:rsidRPr="007C20F0">
        <w:br w:type="page"/>
      </w:r>
    </w:p>
    <w:p w14:paraId="5723C66B" w14:textId="77777777" w:rsidR="00C46416" w:rsidRPr="007C20F0" w:rsidRDefault="00C46416" w:rsidP="00923E8F">
      <w:pPr>
        <w:pStyle w:val="Heading4"/>
      </w:pPr>
      <w:r w:rsidRPr="007C20F0">
        <w:lastRenderedPageBreak/>
        <w:t>Schools Upgrade Fund</w:t>
      </w:r>
    </w:p>
    <w:p w14:paraId="127FE8EA" w14:textId="277CD1F6" w:rsidR="00C46416" w:rsidRPr="007C20F0" w:rsidRDefault="00C46416" w:rsidP="00C46416">
      <w:r w:rsidRPr="007C20F0">
        <w:t xml:space="preserve">The Australian Government </w:t>
      </w:r>
      <w:r w:rsidR="00472D79" w:rsidRPr="007C20F0">
        <w:t>is providing</w:t>
      </w:r>
      <w:r w:rsidRPr="007C20F0">
        <w:t xml:space="preserve"> the states with $</w:t>
      </w:r>
      <w:r w:rsidR="009A38EA" w:rsidRPr="007C20F0">
        <w:t>265.</w:t>
      </w:r>
      <w:r w:rsidR="00595605" w:rsidRPr="007C20F0">
        <w:t>8</w:t>
      </w:r>
      <w:r w:rsidRPr="007C20F0">
        <w:t> million as part of the Schools Upgrade Fund, supporting capital projects to keep students and school staff safe after disruptions due to COVID</w:t>
      </w:r>
      <w:r w:rsidR="00593ABE" w:rsidRPr="007C20F0">
        <w:t>–</w:t>
      </w:r>
      <w:r w:rsidRPr="007C20F0">
        <w:t>19. Payments will be made over 2 rounds.</w:t>
      </w:r>
    </w:p>
    <w:p w14:paraId="1BC5CD52" w14:textId="73291C60" w:rsidR="00614538" w:rsidRPr="007C20F0" w:rsidRDefault="00D32945" w:rsidP="006E183D">
      <w:pPr>
        <w:pStyle w:val="TableHeadingcontinued"/>
        <w:rPr>
          <w:rFonts w:eastAsiaTheme="minorHAnsi" w:cstheme="minorBidi"/>
          <w:sz w:val="22"/>
          <w:szCs w:val="22"/>
          <w:lang w:eastAsia="en-US"/>
        </w:rPr>
      </w:pPr>
      <w:r w:rsidRPr="007C20F0">
        <w:t>Round 1</w:t>
      </w:r>
      <w:r w:rsidR="00614538" w:rsidRPr="007C20F0">
        <w:rPr>
          <w:vertAlign w:val="superscript"/>
        </w:rPr>
        <w:t>(a)</w:t>
      </w:r>
      <w:r w:rsidR="0032037E" w:rsidRPr="007C20F0">
        <w:fldChar w:fldCharType="begin" w:fldLock="1"/>
      </w:r>
      <w:r w:rsidR="0032037E" w:rsidRPr="007C20F0">
        <w:instrText xml:space="preserve"> LINK </w:instrText>
      </w:r>
      <w:r w:rsidR="00614538" w:rsidRPr="007C20F0">
        <w:instrText xml:space="preserve">Excel.SheetMacroEnabled.12 "https://austreasury.sharepoint.com/sites/Budget/Shared Documents/2023-24 Budget/03 BP3/Tables/Education Tables Budget 2324.xlsm" CPP886!R12C4:R18C13 </w:instrText>
      </w:r>
      <w:r w:rsidR="0032037E" w:rsidRPr="007C20F0">
        <w:instrText xml:space="preserve">\a \f 4 \h </w:instrText>
      </w:r>
      <w:r w:rsidR="0032037E" w:rsidRPr="007C20F0">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14538" w:rsidRPr="007C20F0" w14:paraId="721645E5" w14:textId="77777777" w:rsidTr="009F6EEA">
        <w:trPr>
          <w:divId w:val="889225173"/>
          <w:trHeight w:hRule="exact" w:val="225"/>
        </w:trPr>
        <w:tc>
          <w:tcPr>
            <w:tcW w:w="530" w:type="pct"/>
            <w:tcBorders>
              <w:top w:val="single" w:sz="4" w:space="0" w:color="293F5B"/>
              <w:left w:val="nil"/>
              <w:bottom w:val="nil"/>
              <w:right w:val="nil"/>
            </w:tcBorders>
            <w:shd w:val="clear" w:color="000000" w:fill="FFFFFF"/>
            <w:noWrap/>
            <w:vAlign w:val="bottom"/>
            <w:hideMark/>
          </w:tcPr>
          <w:p w14:paraId="33314E7C" w14:textId="54E2CC55" w:rsidR="00614538" w:rsidRPr="007C20F0" w:rsidRDefault="00614538" w:rsidP="00614538">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59CB24F"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7712A35"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B6D2537"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539B9C0"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297BD83"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24E1E5D"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9EF8C1D"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5DEDC19"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1AE9852"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614538" w:rsidRPr="007C20F0" w14:paraId="7B6F7E72" w14:textId="77777777" w:rsidTr="009F6EEA">
        <w:trPr>
          <w:divId w:val="889225173"/>
          <w:trHeight w:hRule="exact" w:val="225"/>
        </w:trPr>
        <w:tc>
          <w:tcPr>
            <w:tcW w:w="530" w:type="pct"/>
            <w:tcBorders>
              <w:top w:val="nil"/>
              <w:left w:val="nil"/>
              <w:bottom w:val="nil"/>
              <w:right w:val="nil"/>
            </w:tcBorders>
            <w:shd w:val="clear" w:color="auto" w:fill="auto"/>
            <w:noWrap/>
            <w:vAlign w:val="bottom"/>
            <w:hideMark/>
          </w:tcPr>
          <w:p w14:paraId="5B8466AA" w14:textId="326BF9AF" w:rsidR="00614538" w:rsidRPr="007C20F0" w:rsidRDefault="00614538" w:rsidP="00614538">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016366FF"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14.4</w:t>
            </w:r>
          </w:p>
        </w:tc>
        <w:tc>
          <w:tcPr>
            <w:tcW w:w="491" w:type="pct"/>
            <w:tcBorders>
              <w:top w:val="single" w:sz="4" w:space="0" w:color="293F5B"/>
              <w:left w:val="nil"/>
              <w:bottom w:val="nil"/>
              <w:right w:val="nil"/>
            </w:tcBorders>
            <w:shd w:val="clear" w:color="auto" w:fill="auto"/>
            <w:noWrap/>
            <w:vAlign w:val="bottom"/>
            <w:hideMark/>
          </w:tcPr>
          <w:p w14:paraId="5D72F2F1"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11.7</w:t>
            </w:r>
          </w:p>
        </w:tc>
        <w:tc>
          <w:tcPr>
            <w:tcW w:w="491" w:type="pct"/>
            <w:tcBorders>
              <w:top w:val="single" w:sz="4" w:space="0" w:color="293F5B"/>
              <w:left w:val="nil"/>
              <w:bottom w:val="nil"/>
              <w:right w:val="nil"/>
            </w:tcBorders>
            <w:shd w:val="clear" w:color="auto" w:fill="auto"/>
            <w:noWrap/>
            <w:vAlign w:val="bottom"/>
            <w:hideMark/>
          </w:tcPr>
          <w:p w14:paraId="1DDEEB22"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9.4</w:t>
            </w:r>
          </w:p>
        </w:tc>
        <w:tc>
          <w:tcPr>
            <w:tcW w:w="491" w:type="pct"/>
            <w:tcBorders>
              <w:top w:val="single" w:sz="4" w:space="0" w:color="293F5B"/>
              <w:left w:val="nil"/>
              <w:bottom w:val="nil"/>
              <w:right w:val="nil"/>
            </w:tcBorders>
            <w:shd w:val="clear" w:color="auto" w:fill="auto"/>
            <w:noWrap/>
            <w:vAlign w:val="bottom"/>
            <w:hideMark/>
          </w:tcPr>
          <w:p w14:paraId="0BEF45A8"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5.4</w:t>
            </w:r>
          </w:p>
        </w:tc>
        <w:tc>
          <w:tcPr>
            <w:tcW w:w="491" w:type="pct"/>
            <w:tcBorders>
              <w:top w:val="single" w:sz="4" w:space="0" w:color="293F5B"/>
              <w:left w:val="nil"/>
              <w:bottom w:val="nil"/>
              <w:right w:val="nil"/>
            </w:tcBorders>
            <w:shd w:val="clear" w:color="auto" w:fill="auto"/>
            <w:noWrap/>
            <w:vAlign w:val="bottom"/>
            <w:hideMark/>
          </w:tcPr>
          <w:p w14:paraId="754FEA63"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3.5</w:t>
            </w:r>
          </w:p>
        </w:tc>
        <w:tc>
          <w:tcPr>
            <w:tcW w:w="491" w:type="pct"/>
            <w:tcBorders>
              <w:top w:val="single" w:sz="4" w:space="0" w:color="293F5B"/>
              <w:left w:val="nil"/>
              <w:bottom w:val="nil"/>
              <w:right w:val="nil"/>
            </w:tcBorders>
            <w:shd w:val="clear" w:color="auto" w:fill="auto"/>
            <w:noWrap/>
            <w:vAlign w:val="bottom"/>
            <w:hideMark/>
          </w:tcPr>
          <w:p w14:paraId="15DFC630"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1.8</w:t>
            </w:r>
          </w:p>
        </w:tc>
        <w:tc>
          <w:tcPr>
            <w:tcW w:w="491" w:type="pct"/>
            <w:tcBorders>
              <w:top w:val="single" w:sz="4" w:space="0" w:color="293F5B"/>
              <w:left w:val="nil"/>
              <w:bottom w:val="nil"/>
              <w:right w:val="nil"/>
            </w:tcBorders>
            <w:shd w:val="clear" w:color="auto" w:fill="auto"/>
            <w:noWrap/>
            <w:vAlign w:val="bottom"/>
            <w:hideMark/>
          </w:tcPr>
          <w:p w14:paraId="44C2DA68"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0.5</w:t>
            </w:r>
          </w:p>
        </w:tc>
        <w:tc>
          <w:tcPr>
            <w:tcW w:w="491" w:type="pct"/>
            <w:tcBorders>
              <w:top w:val="single" w:sz="4" w:space="0" w:color="293F5B"/>
              <w:left w:val="nil"/>
              <w:bottom w:val="nil"/>
              <w:right w:val="nil"/>
            </w:tcBorders>
            <w:shd w:val="clear" w:color="auto" w:fill="auto"/>
            <w:noWrap/>
            <w:vAlign w:val="bottom"/>
            <w:hideMark/>
          </w:tcPr>
          <w:p w14:paraId="02419FC0"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2.4</w:t>
            </w:r>
          </w:p>
        </w:tc>
        <w:tc>
          <w:tcPr>
            <w:tcW w:w="544" w:type="pct"/>
            <w:tcBorders>
              <w:top w:val="single" w:sz="4" w:space="0" w:color="293F5B"/>
              <w:left w:val="nil"/>
              <w:bottom w:val="nil"/>
              <w:right w:val="nil"/>
            </w:tcBorders>
            <w:shd w:val="clear" w:color="auto" w:fill="auto"/>
            <w:noWrap/>
            <w:vAlign w:val="bottom"/>
            <w:hideMark/>
          </w:tcPr>
          <w:p w14:paraId="2A9A45AB" w14:textId="77777777" w:rsidR="00614538" w:rsidRPr="007C20F0" w:rsidRDefault="00614538" w:rsidP="00614538">
            <w:pPr>
              <w:spacing w:before="0" w:after="0" w:line="240" w:lineRule="auto"/>
              <w:jc w:val="right"/>
              <w:rPr>
                <w:rFonts w:ascii="Arial" w:hAnsi="Arial" w:cs="Arial"/>
                <w:sz w:val="16"/>
                <w:szCs w:val="16"/>
              </w:rPr>
            </w:pPr>
            <w:r w:rsidRPr="007C20F0">
              <w:rPr>
                <w:rFonts w:ascii="Arial" w:hAnsi="Arial" w:cs="Arial"/>
                <w:sz w:val="16"/>
                <w:szCs w:val="16"/>
              </w:rPr>
              <w:t>50.0</w:t>
            </w:r>
          </w:p>
        </w:tc>
      </w:tr>
      <w:tr w:rsidR="00614538" w:rsidRPr="007C20F0" w14:paraId="181E76B5" w14:textId="77777777" w:rsidTr="00614538">
        <w:trPr>
          <w:divId w:val="889225173"/>
          <w:trHeight w:hRule="exact" w:val="225"/>
        </w:trPr>
        <w:tc>
          <w:tcPr>
            <w:tcW w:w="530" w:type="pct"/>
            <w:tcBorders>
              <w:top w:val="nil"/>
              <w:left w:val="nil"/>
              <w:bottom w:val="nil"/>
              <w:right w:val="nil"/>
            </w:tcBorders>
            <w:shd w:val="clear" w:color="000000" w:fill="E6F2FF"/>
            <w:noWrap/>
            <w:vAlign w:val="bottom"/>
            <w:hideMark/>
          </w:tcPr>
          <w:p w14:paraId="7F52DDA3" w14:textId="58158F30" w:rsidR="00614538" w:rsidRPr="007C20F0" w:rsidRDefault="00614538" w:rsidP="00614538">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290DAABB" w14:textId="33FF87BC"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C5B8CCC" w14:textId="4345FC18"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351ED0" w14:textId="61880B4F"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EBEDF3" w14:textId="5A4AE336"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D145BB2" w14:textId="1B83C3EB"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0E7C08" w14:textId="75E1FD54"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B8F382" w14:textId="69D0BD80"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9628957" w14:textId="6EE933C5"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43B75AF" w14:textId="1282DCB3"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614538" w:rsidRPr="007C20F0" w14:paraId="2AA0CF2A" w14:textId="77777777" w:rsidTr="00614538">
        <w:trPr>
          <w:divId w:val="889225173"/>
          <w:trHeight w:hRule="exact" w:val="225"/>
        </w:trPr>
        <w:tc>
          <w:tcPr>
            <w:tcW w:w="530" w:type="pct"/>
            <w:tcBorders>
              <w:top w:val="nil"/>
              <w:left w:val="nil"/>
              <w:bottom w:val="nil"/>
              <w:right w:val="nil"/>
            </w:tcBorders>
            <w:shd w:val="clear" w:color="000000" w:fill="FFFFFF"/>
            <w:noWrap/>
            <w:vAlign w:val="bottom"/>
            <w:hideMark/>
          </w:tcPr>
          <w:p w14:paraId="63BCBB75" w14:textId="22AC8C75" w:rsidR="00614538" w:rsidRPr="007C20F0" w:rsidRDefault="00614538" w:rsidP="00614538">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A705473" w14:textId="02DFA8B2"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64B950" w14:textId="09629D55"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25FD5E" w14:textId="0BA44ED6"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75C7AF" w14:textId="4122DC8E"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7A3176" w14:textId="098D7ECB"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C827C6" w14:textId="5A71769E"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AAC1B4" w14:textId="35116167"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D5EA16" w14:textId="02730650"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B8223B5" w14:textId="6DB5344A"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614538" w:rsidRPr="007C20F0" w14:paraId="013EF0C5" w14:textId="77777777" w:rsidTr="00614538">
        <w:trPr>
          <w:divId w:val="889225173"/>
          <w:trHeight w:hRule="exact" w:val="225"/>
        </w:trPr>
        <w:tc>
          <w:tcPr>
            <w:tcW w:w="530" w:type="pct"/>
            <w:tcBorders>
              <w:top w:val="nil"/>
              <w:left w:val="nil"/>
              <w:bottom w:val="nil"/>
              <w:right w:val="nil"/>
            </w:tcBorders>
            <w:shd w:val="clear" w:color="000000" w:fill="FFFFFF"/>
            <w:noWrap/>
            <w:vAlign w:val="bottom"/>
            <w:hideMark/>
          </w:tcPr>
          <w:p w14:paraId="7638541F" w14:textId="3AB3C5E2" w:rsidR="00614538" w:rsidRPr="007C20F0" w:rsidRDefault="00614538" w:rsidP="00614538">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A002F9B" w14:textId="348B3B7E"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2F4160" w14:textId="399E999E"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EBC136" w14:textId="5CEED834"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601D71" w14:textId="7A4A3DB6"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56564F" w14:textId="46A5AED0"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3A01DF" w14:textId="1EF6497F"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669484" w14:textId="489FD6F4"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5C50E3" w14:textId="0203EB98"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597F281" w14:textId="07D948F0"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614538" w:rsidRPr="007C20F0" w14:paraId="06414A55" w14:textId="77777777" w:rsidTr="009F6EEA">
        <w:trPr>
          <w:divId w:val="889225173"/>
          <w:trHeight w:hRule="exact" w:val="225"/>
        </w:trPr>
        <w:tc>
          <w:tcPr>
            <w:tcW w:w="530" w:type="pct"/>
            <w:tcBorders>
              <w:top w:val="nil"/>
              <w:left w:val="nil"/>
              <w:bottom w:val="nil"/>
              <w:right w:val="nil"/>
            </w:tcBorders>
            <w:shd w:val="clear" w:color="000000" w:fill="FFFFFF"/>
            <w:noWrap/>
            <w:vAlign w:val="bottom"/>
            <w:hideMark/>
          </w:tcPr>
          <w:p w14:paraId="66A767FE" w14:textId="03D9B284" w:rsidR="00614538" w:rsidRPr="007C20F0" w:rsidRDefault="00614538" w:rsidP="00614538">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F4D5E7B" w14:textId="546BBFAB"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2E6682" w14:textId="02DD6521"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D1F4A31" w14:textId="1F874C98"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6DFFCA" w14:textId="15BF1457"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FA8E86" w14:textId="5581BCF7"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3A6F9D" w14:textId="12C7AB6E"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D8B812" w14:textId="0579BE97"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1A62CE" w14:textId="2423CD7C"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94D51A0" w14:textId="5FD612FB" w:rsidR="00614538" w:rsidRPr="007C20F0" w:rsidRDefault="00F61D60" w:rsidP="00614538">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614538" w:rsidRPr="007C20F0" w14:paraId="6798F405" w14:textId="77777777" w:rsidTr="009F6EEA">
        <w:trPr>
          <w:divId w:val="889225173"/>
          <w:trHeight w:hRule="exact" w:val="225"/>
        </w:trPr>
        <w:tc>
          <w:tcPr>
            <w:tcW w:w="530" w:type="pct"/>
            <w:tcBorders>
              <w:top w:val="nil"/>
              <w:left w:val="nil"/>
              <w:bottom w:val="single" w:sz="4" w:space="0" w:color="293F5B"/>
              <w:right w:val="nil"/>
            </w:tcBorders>
            <w:shd w:val="clear" w:color="000000" w:fill="FFFFFF"/>
            <w:noWrap/>
            <w:vAlign w:val="bottom"/>
            <w:hideMark/>
          </w:tcPr>
          <w:p w14:paraId="11CD653D" w14:textId="77777777" w:rsidR="00614538" w:rsidRPr="007C20F0" w:rsidRDefault="00614538" w:rsidP="00614538">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FB19E25"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14.4</w:t>
            </w:r>
          </w:p>
        </w:tc>
        <w:tc>
          <w:tcPr>
            <w:tcW w:w="491" w:type="pct"/>
            <w:tcBorders>
              <w:top w:val="single" w:sz="4" w:space="0" w:color="293F5B"/>
              <w:left w:val="nil"/>
              <w:bottom w:val="single" w:sz="4" w:space="0" w:color="293F5B"/>
              <w:right w:val="nil"/>
            </w:tcBorders>
            <w:shd w:val="clear" w:color="000000" w:fill="FFFFFF"/>
            <w:noWrap/>
            <w:vAlign w:val="bottom"/>
            <w:hideMark/>
          </w:tcPr>
          <w:p w14:paraId="2C0CA1C6"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11.7</w:t>
            </w:r>
          </w:p>
        </w:tc>
        <w:tc>
          <w:tcPr>
            <w:tcW w:w="491" w:type="pct"/>
            <w:tcBorders>
              <w:top w:val="single" w:sz="4" w:space="0" w:color="293F5B"/>
              <w:left w:val="nil"/>
              <w:bottom w:val="single" w:sz="4" w:space="0" w:color="293F5B"/>
              <w:right w:val="nil"/>
            </w:tcBorders>
            <w:shd w:val="clear" w:color="000000" w:fill="FFFFFF"/>
            <w:noWrap/>
            <w:vAlign w:val="bottom"/>
            <w:hideMark/>
          </w:tcPr>
          <w:p w14:paraId="7BA6E279"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9.4</w:t>
            </w:r>
          </w:p>
        </w:tc>
        <w:tc>
          <w:tcPr>
            <w:tcW w:w="491" w:type="pct"/>
            <w:tcBorders>
              <w:top w:val="single" w:sz="4" w:space="0" w:color="293F5B"/>
              <w:left w:val="nil"/>
              <w:bottom w:val="single" w:sz="4" w:space="0" w:color="293F5B"/>
              <w:right w:val="nil"/>
            </w:tcBorders>
            <w:shd w:val="clear" w:color="000000" w:fill="FFFFFF"/>
            <w:noWrap/>
            <w:vAlign w:val="bottom"/>
            <w:hideMark/>
          </w:tcPr>
          <w:p w14:paraId="4C4B28FA"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5.4</w:t>
            </w:r>
          </w:p>
        </w:tc>
        <w:tc>
          <w:tcPr>
            <w:tcW w:w="491" w:type="pct"/>
            <w:tcBorders>
              <w:top w:val="single" w:sz="4" w:space="0" w:color="293F5B"/>
              <w:left w:val="nil"/>
              <w:bottom w:val="single" w:sz="4" w:space="0" w:color="293F5B"/>
              <w:right w:val="nil"/>
            </w:tcBorders>
            <w:shd w:val="clear" w:color="000000" w:fill="FFFFFF"/>
            <w:noWrap/>
            <w:vAlign w:val="bottom"/>
            <w:hideMark/>
          </w:tcPr>
          <w:p w14:paraId="7A6FE3BF"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3.5</w:t>
            </w:r>
          </w:p>
        </w:tc>
        <w:tc>
          <w:tcPr>
            <w:tcW w:w="491" w:type="pct"/>
            <w:tcBorders>
              <w:top w:val="single" w:sz="4" w:space="0" w:color="293F5B"/>
              <w:left w:val="nil"/>
              <w:bottom w:val="single" w:sz="4" w:space="0" w:color="293F5B"/>
              <w:right w:val="nil"/>
            </w:tcBorders>
            <w:shd w:val="clear" w:color="000000" w:fill="FFFFFF"/>
            <w:noWrap/>
            <w:vAlign w:val="bottom"/>
            <w:hideMark/>
          </w:tcPr>
          <w:p w14:paraId="318109ED"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3E66A689"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030F9CA8"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2.4</w:t>
            </w:r>
          </w:p>
        </w:tc>
        <w:tc>
          <w:tcPr>
            <w:tcW w:w="544" w:type="pct"/>
            <w:tcBorders>
              <w:top w:val="single" w:sz="4" w:space="0" w:color="293F5B"/>
              <w:left w:val="nil"/>
              <w:bottom w:val="single" w:sz="4" w:space="0" w:color="293F5B"/>
              <w:right w:val="nil"/>
            </w:tcBorders>
            <w:shd w:val="clear" w:color="000000" w:fill="FFFFFF"/>
            <w:noWrap/>
            <w:vAlign w:val="bottom"/>
            <w:hideMark/>
          </w:tcPr>
          <w:p w14:paraId="08F98611" w14:textId="77777777" w:rsidR="00614538" w:rsidRPr="007C20F0" w:rsidRDefault="00614538" w:rsidP="00614538">
            <w:pPr>
              <w:spacing w:before="0" w:after="0" w:line="240" w:lineRule="auto"/>
              <w:jc w:val="right"/>
              <w:rPr>
                <w:rFonts w:ascii="Arial" w:hAnsi="Arial" w:cs="Arial"/>
                <w:b/>
                <w:bCs/>
                <w:sz w:val="16"/>
                <w:szCs w:val="16"/>
              </w:rPr>
            </w:pPr>
            <w:r w:rsidRPr="007C20F0">
              <w:rPr>
                <w:rFonts w:ascii="Arial" w:hAnsi="Arial" w:cs="Arial"/>
                <w:b/>
                <w:bCs/>
                <w:sz w:val="16"/>
                <w:szCs w:val="16"/>
              </w:rPr>
              <w:t>50.0</w:t>
            </w:r>
          </w:p>
        </w:tc>
      </w:tr>
    </w:tbl>
    <w:p w14:paraId="47452B3D" w14:textId="33622E26" w:rsidR="00614538" w:rsidRPr="007C20F0" w:rsidRDefault="0032037E" w:rsidP="002D4F45">
      <w:pPr>
        <w:pStyle w:val="ChartandTableFootnoteAlpha"/>
        <w:numPr>
          <w:ilvl w:val="0"/>
          <w:numId w:val="29"/>
        </w:numPr>
        <w:rPr>
          <w:color w:val="auto"/>
        </w:rPr>
      </w:pPr>
      <w:r w:rsidRPr="007C20F0">
        <w:rPr>
          <w:color w:val="auto"/>
        </w:rPr>
        <w:fldChar w:fldCharType="end"/>
      </w:r>
      <w:r w:rsidR="002D4F45" w:rsidRPr="007C20F0">
        <w:rPr>
          <w:color w:val="auto"/>
        </w:rPr>
        <w:t>State allocations may not sum to total due to unallocated funds.</w:t>
      </w:r>
    </w:p>
    <w:p w14:paraId="1C0C81C7" w14:textId="77777777" w:rsidR="002D4F45" w:rsidRPr="007C20F0" w:rsidRDefault="002D4F45" w:rsidP="002D4F45">
      <w:pPr>
        <w:pStyle w:val="ChartLine"/>
      </w:pPr>
    </w:p>
    <w:p w14:paraId="637BACF2" w14:textId="7462D642" w:rsidR="00D87D20" w:rsidRPr="007C20F0" w:rsidRDefault="00C46416" w:rsidP="00356440">
      <w:r w:rsidRPr="007C20F0">
        <w:t xml:space="preserve">The Australian Government </w:t>
      </w:r>
      <w:r w:rsidR="00472D79" w:rsidRPr="007C20F0">
        <w:t>is providing</w:t>
      </w:r>
      <w:r w:rsidRPr="007C20F0">
        <w:t xml:space="preserve"> grants to Australian schools to help improve ventilation and air quality and make small scale improvements such as upgrading computing equipment and school facilities, as well as targeted grants for schools identified with priority needs.</w:t>
      </w:r>
    </w:p>
    <w:p w14:paraId="63443D42" w14:textId="3E53F66C" w:rsidR="00E8169C" w:rsidRPr="007C20F0" w:rsidRDefault="00C46416" w:rsidP="00E8169C">
      <w:pPr>
        <w:pStyle w:val="TableHeadingcontinued"/>
        <w:rPr>
          <w:rFonts w:eastAsiaTheme="minorHAnsi" w:cstheme="minorBidi"/>
          <w:sz w:val="22"/>
          <w:szCs w:val="22"/>
          <w:lang w:eastAsia="en-US"/>
        </w:rPr>
      </w:pPr>
      <w:r w:rsidRPr="007C20F0">
        <w:t>Round 2</w:t>
      </w:r>
      <w:r w:rsidR="00642833" w:rsidRPr="007C20F0">
        <w:fldChar w:fldCharType="begin" w:fldLock="1"/>
      </w:r>
      <w:r w:rsidR="00642833" w:rsidRPr="007C20F0">
        <w:instrText xml:space="preserve"> LINK </w:instrText>
      </w:r>
      <w:r w:rsidR="00E8169C" w:rsidRPr="007C20F0">
        <w:instrText xml:space="preserve">Excel.SheetMacroEnabled.12 https://austreasury.sharepoint.com/sites/Budget/Shared%20Documents/2023-24%20Budget/03%20BP3/Tables/Education%20Tables%20Budget%202324.xlsm SPP916!R12C4:R18C13 </w:instrText>
      </w:r>
      <w:r w:rsidR="00642833" w:rsidRPr="007C20F0">
        <w:instrText xml:space="preserve">\a \f 4 \h </w:instrText>
      </w:r>
      <w:r w:rsidR="00642833" w:rsidRPr="007C20F0">
        <w:fldChar w:fldCharType="separate"/>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8169C" w:rsidRPr="007C20F0" w14:paraId="4BA56258" w14:textId="77777777" w:rsidTr="009F6EEA">
        <w:trPr>
          <w:divId w:val="883759179"/>
          <w:trHeight w:hRule="exact" w:val="225"/>
        </w:trPr>
        <w:tc>
          <w:tcPr>
            <w:tcW w:w="530" w:type="pct"/>
            <w:tcBorders>
              <w:top w:val="single" w:sz="4" w:space="0" w:color="293F5B"/>
              <w:left w:val="nil"/>
              <w:bottom w:val="nil"/>
              <w:right w:val="nil"/>
            </w:tcBorders>
            <w:shd w:val="clear" w:color="000000" w:fill="FFFFFF"/>
            <w:noWrap/>
            <w:vAlign w:val="bottom"/>
            <w:hideMark/>
          </w:tcPr>
          <w:p w14:paraId="00B84082" w14:textId="7FB1CE4C" w:rsidR="00E8169C" w:rsidRPr="007C20F0" w:rsidRDefault="00E8169C" w:rsidP="00E8169C">
            <w:pPr>
              <w:spacing w:before="0" w:after="0" w:line="240" w:lineRule="auto"/>
              <w:rPr>
                <w:rFonts w:ascii="Arial" w:hAnsi="Arial" w:cs="Arial"/>
                <w:sz w:val="16"/>
                <w:szCs w:val="16"/>
              </w:rPr>
            </w:pPr>
            <w:r w:rsidRPr="007C20F0">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78F7286"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5295A79"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E808016"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2BECBAB"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C984CBD"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9C4E4E5"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18E174F"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320FDC1"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3B39699"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Total</w:t>
            </w:r>
          </w:p>
        </w:tc>
      </w:tr>
      <w:tr w:rsidR="00E8169C" w:rsidRPr="007C20F0" w14:paraId="239E425B" w14:textId="77777777" w:rsidTr="009F6EEA">
        <w:trPr>
          <w:divId w:val="883759179"/>
          <w:trHeight w:hRule="exact" w:val="225"/>
        </w:trPr>
        <w:tc>
          <w:tcPr>
            <w:tcW w:w="530" w:type="pct"/>
            <w:tcBorders>
              <w:top w:val="nil"/>
              <w:left w:val="nil"/>
              <w:bottom w:val="nil"/>
              <w:right w:val="nil"/>
            </w:tcBorders>
            <w:shd w:val="clear" w:color="auto" w:fill="auto"/>
            <w:noWrap/>
            <w:vAlign w:val="bottom"/>
            <w:hideMark/>
          </w:tcPr>
          <w:p w14:paraId="22BAA010" w14:textId="3716DF0E" w:rsidR="00E8169C" w:rsidRPr="007C20F0" w:rsidRDefault="00E8169C" w:rsidP="00E8169C">
            <w:pPr>
              <w:spacing w:before="0" w:after="0" w:line="240" w:lineRule="auto"/>
              <w:rPr>
                <w:rFonts w:ascii="Arial" w:hAnsi="Arial" w:cs="Arial"/>
                <w:sz w:val="16"/>
                <w:szCs w:val="16"/>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491" w:type="pct"/>
            <w:tcBorders>
              <w:top w:val="single" w:sz="4" w:space="0" w:color="293F5B"/>
              <w:left w:val="nil"/>
              <w:bottom w:val="nil"/>
              <w:right w:val="nil"/>
            </w:tcBorders>
            <w:shd w:val="clear" w:color="auto" w:fill="auto"/>
            <w:noWrap/>
            <w:vAlign w:val="bottom"/>
            <w:hideMark/>
          </w:tcPr>
          <w:p w14:paraId="6C9B5456" w14:textId="281D4512"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1DFF4EDF" w14:textId="514508A3"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66817C94" w14:textId="41191CE9"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1095231E" w14:textId="1B3FAA61"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4470F836" w14:textId="3C4AEEF2"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3CEEFFF1" w14:textId="7D424E2A"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37DD8F9A" w14:textId="4EFEA58F"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single" w:sz="4" w:space="0" w:color="293F5B"/>
              <w:left w:val="nil"/>
              <w:bottom w:val="nil"/>
              <w:right w:val="nil"/>
            </w:tcBorders>
            <w:shd w:val="clear" w:color="auto" w:fill="auto"/>
            <w:noWrap/>
            <w:vAlign w:val="bottom"/>
            <w:hideMark/>
          </w:tcPr>
          <w:p w14:paraId="49DAD29F" w14:textId="2F032262"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single" w:sz="4" w:space="0" w:color="293F5B"/>
              <w:left w:val="nil"/>
              <w:bottom w:val="nil"/>
              <w:right w:val="nil"/>
            </w:tcBorders>
            <w:shd w:val="clear" w:color="auto" w:fill="auto"/>
            <w:noWrap/>
            <w:vAlign w:val="bottom"/>
            <w:hideMark/>
          </w:tcPr>
          <w:p w14:paraId="6ACF0922" w14:textId="1EEADB6B"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E8169C" w:rsidRPr="007C20F0" w14:paraId="44AE4209" w14:textId="77777777" w:rsidTr="00E8169C">
        <w:trPr>
          <w:divId w:val="883759179"/>
          <w:trHeight w:hRule="exact" w:val="225"/>
        </w:trPr>
        <w:tc>
          <w:tcPr>
            <w:tcW w:w="530" w:type="pct"/>
            <w:tcBorders>
              <w:top w:val="nil"/>
              <w:left w:val="nil"/>
              <w:bottom w:val="nil"/>
              <w:right w:val="nil"/>
            </w:tcBorders>
            <w:shd w:val="clear" w:color="000000" w:fill="E6F2FF"/>
            <w:noWrap/>
            <w:vAlign w:val="bottom"/>
            <w:hideMark/>
          </w:tcPr>
          <w:p w14:paraId="09647135" w14:textId="4B307CD8" w:rsidR="00E8169C" w:rsidRPr="007C20F0" w:rsidRDefault="00E8169C" w:rsidP="00E8169C">
            <w:pPr>
              <w:spacing w:before="0" w:after="0" w:line="240" w:lineRule="auto"/>
              <w:rPr>
                <w:rFonts w:ascii="Arial" w:hAnsi="Arial" w:cs="Arial"/>
                <w:sz w:val="16"/>
                <w:szCs w:val="16"/>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6D57B10E"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68.0</w:t>
            </w:r>
          </w:p>
        </w:tc>
        <w:tc>
          <w:tcPr>
            <w:tcW w:w="491" w:type="pct"/>
            <w:tcBorders>
              <w:top w:val="nil"/>
              <w:left w:val="nil"/>
              <w:bottom w:val="nil"/>
              <w:right w:val="nil"/>
            </w:tcBorders>
            <w:shd w:val="clear" w:color="000000" w:fill="E6F2FF"/>
            <w:noWrap/>
            <w:vAlign w:val="bottom"/>
            <w:hideMark/>
          </w:tcPr>
          <w:p w14:paraId="583045C5"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48.2</w:t>
            </w:r>
          </w:p>
        </w:tc>
        <w:tc>
          <w:tcPr>
            <w:tcW w:w="491" w:type="pct"/>
            <w:tcBorders>
              <w:top w:val="nil"/>
              <w:left w:val="nil"/>
              <w:bottom w:val="nil"/>
              <w:right w:val="nil"/>
            </w:tcBorders>
            <w:shd w:val="clear" w:color="000000" w:fill="E6F2FF"/>
            <w:noWrap/>
            <w:vAlign w:val="bottom"/>
            <w:hideMark/>
          </w:tcPr>
          <w:p w14:paraId="4EF16EC2"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40.4</w:t>
            </w:r>
          </w:p>
        </w:tc>
        <w:tc>
          <w:tcPr>
            <w:tcW w:w="491" w:type="pct"/>
            <w:tcBorders>
              <w:top w:val="nil"/>
              <w:left w:val="nil"/>
              <w:bottom w:val="nil"/>
              <w:right w:val="nil"/>
            </w:tcBorders>
            <w:shd w:val="clear" w:color="000000" w:fill="E6F2FF"/>
            <w:noWrap/>
            <w:vAlign w:val="bottom"/>
            <w:hideMark/>
          </w:tcPr>
          <w:p w14:paraId="1F32DA4D"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25.0</w:t>
            </w:r>
          </w:p>
        </w:tc>
        <w:tc>
          <w:tcPr>
            <w:tcW w:w="491" w:type="pct"/>
            <w:tcBorders>
              <w:top w:val="nil"/>
              <w:left w:val="nil"/>
              <w:bottom w:val="nil"/>
              <w:right w:val="nil"/>
            </w:tcBorders>
            <w:shd w:val="clear" w:color="000000" w:fill="E6F2FF"/>
            <w:noWrap/>
            <w:vAlign w:val="bottom"/>
            <w:hideMark/>
          </w:tcPr>
          <w:p w14:paraId="7CED7CEF"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17.1</w:t>
            </w:r>
          </w:p>
        </w:tc>
        <w:tc>
          <w:tcPr>
            <w:tcW w:w="491" w:type="pct"/>
            <w:tcBorders>
              <w:top w:val="nil"/>
              <w:left w:val="nil"/>
              <w:bottom w:val="nil"/>
              <w:right w:val="nil"/>
            </w:tcBorders>
            <w:shd w:val="clear" w:color="000000" w:fill="E6F2FF"/>
            <w:noWrap/>
            <w:vAlign w:val="bottom"/>
            <w:hideMark/>
          </w:tcPr>
          <w:p w14:paraId="3DDEC92C"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6.5</w:t>
            </w:r>
          </w:p>
        </w:tc>
        <w:tc>
          <w:tcPr>
            <w:tcW w:w="491" w:type="pct"/>
            <w:tcBorders>
              <w:top w:val="nil"/>
              <w:left w:val="nil"/>
              <w:bottom w:val="nil"/>
              <w:right w:val="nil"/>
            </w:tcBorders>
            <w:shd w:val="clear" w:color="000000" w:fill="E6F2FF"/>
            <w:noWrap/>
            <w:vAlign w:val="bottom"/>
            <w:hideMark/>
          </w:tcPr>
          <w:p w14:paraId="26D869A3"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7596516"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8.1</w:t>
            </w:r>
          </w:p>
        </w:tc>
        <w:tc>
          <w:tcPr>
            <w:tcW w:w="544" w:type="pct"/>
            <w:tcBorders>
              <w:top w:val="nil"/>
              <w:left w:val="nil"/>
              <w:bottom w:val="nil"/>
              <w:right w:val="nil"/>
            </w:tcBorders>
            <w:shd w:val="clear" w:color="000000" w:fill="E6F2FF"/>
            <w:noWrap/>
            <w:vAlign w:val="bottom"/>
            <w:hideMark/>
          </w:tcPr>
          <w:p w14:paraId="1B87D2CA" w14:textId="77777777" w:rsidR="00E8169C" w:rsidRPr="007C20F0" w:rsidRDefault="00E8169C" w:rsidP="00E8169C">
            <w:pPr>
              <w:spacing w:before="0" w:after="0" w:line="240" w:lineRule="auto"/>
              <w:jc w:val="right"/>
              <w:rPr>
                <w:rFonts w:ascii="Arial" w:hAnsi="Arial" w:cs="Arial"/>
                <w:sz w:val="16"/>
                <w:szCs w:val="16"/>
              </w:rPr>
            </w:pPr>
            <w:r w:rsidRPr="007C20F0">
              <w:rPr>
                <w:rFonts w:ascii="Arial" w:hAnsi="Arial" w:cs="Arial"/>
                <w:sz w:val="16"/>
                <w:szCs w:val="16"/>
              </w:rPr>
              <w:t>215.8</w:t>
            </w:r>
          </w:p>
        </w:tc>
      </w:tr>
      <w:tr w:rsidR="00E8169C" w:rsidRPr="007C20F0" w14:paraId="1EA99867" w14:textId="77777777" w:rsidTr="00E8169C">
        <w:trPr>
          <w:divId w:val="883759179"/>
          <w:trHeight w:hRule="exact" w:val="225"/>
        </w:trPr>
        <w:tc>
          <w:tcPr>
            <w:tcW w:w="530" w:type="pct"/>
            <w:tcBorders>
              <w:top w:val="nil"/>
              <w:left w:val="nil"/>
              <w:bottom w:val="nil"/>
              <w:right w:val="nil"/>
            </w:tcBorders>
            <w:shd w:val="clear" w:color="000000" w:fill="FFFFFF"/>
            <w:noWrap/>
            <w:vAlign w:val="bottom"/>
            <w:hideMark/>
          </w:tcPr>
          <w:p w14:paraId="6C282504" w14:textId="09455E72" w:rsidR="00E8169C" w:rsidRPr="007C20F0" w:rsidRDefault="00E8169C" w:rsidP="00E8169C">
            <w:pPr>
              <w:spacing w:before="0" w:after="0" w:line="240" w:lineRule="auto"/>
              <w:rPr>
                <w:rFonts w:ascii="Arial" w:hAnsi="Arial" w:cs="Arial"/>
                <w:sz w:val="16"/>
                <w:szCs w:val="16"/>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5B20EACF" w14:textId="7EDE45E5"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DCF7D2" w14:textId="325D07B7"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1BE6FD" w14:textId="62EFC401"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795E7C" w14:textId="4FC1A703"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2AAE83" w14:textId="19B54AD9"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75ADFC" w14:textId="724FC682"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A06094" w14:textId="277B189B"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A60B46" w14:textId="15D7D547"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90B397F" w14:textId="571593FE"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E8169C" w:rsidRPr="007C20F0" w14:paraId="65085C82" w14:textId="77777777" w:rsidTr="00E8169C">
        <w:trPr>
          <w:divId w:val="883759179"/>
          <w:trHeight w:hRule="exact" w:val="225"/>
        </w:trPr>
        <w:tc>
          <w:tcPr>
            <w:tcW w:w="530" w:type="pct"/>
            <w:tcBorders>
              <w:top w:val="nil"/>
              <w:left w:val="nil"/>
              <w:bottom w:val="nil"/>
              <w:right w:val="nil"/>
            </w:tcBorders>
            <w:shd w:val="clear" w:color="000000" w:fill="FFFFFF"/>
            <w:noWrap/>
            <w:vAlign w:val="bottom"/>
            <w:hideMark/>
          </w:tcPr>
          <w:p w14:paraId="6B486408" w14:textId="04BB231C" w:rsidR="00E8169C" w:rsidRPr="007C20F0" w:rsidRDefault="00E8169C" w:rsidP="00E8169C">
            <w:pPr>
              <w:spacing w:before="0" w:after="0" w:line="240" w:lineRule="auto"/>
              <w:rPr>
                <w:rFonts w:ascii="Arial" w:hAnsi="Arial" w:cs="Arial"/>
                <w:sz w:val="16"/>
                <w:szCs w:val="16"/>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3328516" w14:textId="6E546640"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287256" w14:textId="5585EDF0"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B722D0" w14:textId="17E69291"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BF49AC" w14:textId="7F1FDD4F"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7A2998" w14:textId="5D770375"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9A8B74" w14:textId="76C1FAD5"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E4B5CF" w14:textId="1E97B5EB"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1FA9C7" w14:textId="28771C5C"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DC1207E" w14:textId="7F528417"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E8169C" w:rsidRPr="007C20F0" w14:paraId="4E4FB7D9" w14:textId="77777777" w:rsidTr="009F6EEA">
        <w:trPr>
          <w:divId w:val="883759179"/>
          <w:trHeight w:hRule="exact" w:val="225"/>
        </w:trPr>
        <w:tc>
          <w:tcPr>
            <w:tcW w:w="530" w:type="pct"/>
            <w:tcBorders>
              <w:top w:val="nil"/>
              <w:left w:val="nil"/>
              <w:bottom w:val="nil"/>
              <w:right w:val="nil"/>
            </w:tcBorders>
            <w:shd w:val="clear" w:color="000000" w:fill="FFFFFF"/>
            <w:noWrap/>
            <w:vAlign w:val="bottom"/>
            <w:hideMark/>
          </w:tcPr>
          <w:p w14:paraId="0CD1E629" w14:textId="3D656ECE" w:rsidR="00E8169C" w:rsidRPr="007C20F0" w:rsidRDefault="00E8169C" w:rsidP="00E8169C">
            <w:pPr>
              <w:spacing w:before="0" w:after="0" w:line="240" w:lineRule="auto"/>
              <w:rPr>
                <w:rFonts w:ascii="Arial" w:hAnsi="Arial" w:cs="Arial"/>
                <w:sz w:val="16"/>
                <w:szCs w:val="16"/>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6B775AD4" w14:textId="1E4C2A61"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E47019" w14:textId="5A98BA95"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AD5D4D" w14:textId="591CDC2E"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E1343C" w14:textId="48AAFF80"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9D8C6E" w14:textId="434707BA"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213F5D" w14:textId="0138F737"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889FBE" w14:textId="5B9D4A47"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64DE0B" w14:textId="35B0F9B9"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2A7114E" w14:textId="158BE45A" w:rsidR="00E8169C" w:rsidRPr="007C20F0" w:rsidRDefault="00F61D60" w:rsidP="00E8169C">
            <w:pPr>
              <w:spacing w:before="0" w:after="0" w:line="240" w:lineRule="auto"/>
              <w:jc w:val="right"/>
              <w:rPr>
                <w:rFonts w:ascii="Arial" w:hAnsi="Arial" w:cs="Arial"/>
                <w:sz w:val="16"/>
                <w:szCs w:val="16"/>
              </w:rPr>
            </w:pPr>
            <w:r w:rsidRPr="007C20F0">
              <w:rPr>
                <w:rFonts w:ascii="Arial" w:hAnsi="Arial" w:cs="Arial"/>
                <w:sz w:val="16"/>
                <w:szCs w:val="16"/>
              </w:rPr>
              <w:noBreakHyphen/>
            </w:r>
          </w:p>
        </w:tc>
      </w:tr>
      <w:tr w:rsidR="00E8169C" w:rsidRPr="007C20F0" w14:paraId="52863FE9" w14:textId="77777777" w:rsidTr="009F6EEA">
        <w:trPr>
          <w:divId w:val="883759179"/>
          <w:trHeight w:hRule="exact" w:val="225"/>
        </w:trPr>
        <w:tc>
          <w:tcPr>
            <w:tcW w:w="530" w:type="pct"/>
            <w:tcBorders>
              <w:top w:val="nil"/>
              <w:left w:val="nil"/>
              <w:bottom w:val="single" w:sz="4" w:space="0" w:color="293F5B"/>
              <w:right w:val="nil"/>
            </w:tcBorders>
            <w:shd w:val="clear" w:color="000000" w:fill="FFFFFF"/>
            <w:noWrap/>
            <w:vAlign w:val="bottom"/>
            <w:hideMark/>
          </w:tcPr>
          <w:p w14:paraId="634CE9DB" w14:textId="77777777" w:rsidR="00E8169C" w:rsidRPr="007C20F0" w:rsidRDefault="00E8169C" w:rsidP="00E8169C">
            <w:pPr>
              <w:spacing w:before="0" w:after="0" w:line="240" w:lineRule="auto"/>
              <w:rPr>
                <w:rFonts w:ascii="Arial" w:hAnsi="Arial" w:cs="Arial"/>
                <w:b/>
                <w:bCs/>
                <w:sz w:val="16"/>
                <w:szCs w:val="16"/>
              </w:rPr>
            </w:pPr>
            <w:r w:rsidRPr="007C20F0">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8B45139"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68.0</w:t>
            </w:r>
          </w:p>
        </w:tc>
        <w:tc>
          <w:tcPr>
            <w:tcW w:w="491" w:type="pct"/>
            <w:tcBorders>
              <w:top w:val="single" w:sz="4" w:space="0" w:color="293F5B"/>
              <w:left w:val="nil"/>
              <w:bottom w:val="single" w:sz="4" w:space="0" w:color="293F5B"/>
              <w:right w:val="nil"/>
            </w:tcBorders>
            <w:shd w:val="clear" w:color="000000" w:fill="FFFFFF"/>
            <w:noWrap/>
            <w:vAlign w:val="bottom"/>
            <w:hideMark/>
          </w:tcPr>
          <w:p w14:paraId="589CC94E"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48.2</w:t>
            </w:r>
          </w:p>
        </w:tc>
        <w:tc>
          <w:tcPr>
            <w:tcW w:w="491" w:type="pct"/>
            <w:tcBorders>
              <w:top w:val="single" w:sz="4" w:space="0" w:color="293F5B"/>
              <w:left w:val="nil"/>
              <w:bottom w:val="single" w:sz="4" w:space="0" w:color="293F5B"/>
              <w:right w:val="nil"/>
            </w:tcBorders>
            <w:shd w:val="clear" w:color="000000" w:fill="FFFFFF"/>
            <w:noWrap/>
            <w:vAlign w:val="bottom"/>
            <w:hideMark/>
          </w:tcPr>
          <w:p w14:paraId="11E387C3"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40.4</w:t>
            </w:r>
          </w:p>
        </w:tc>
        <w:tc>
          <w:tcPr>
            <w:tcW w:w="491" w:type="pct"/>
            <w:tcBorders>
              <w:top w:val="single" w:sz="4" w:space="0" w:color="293F5B"/>
              <w:left w:val="nil"/>
              <w:bottom w:val="single" w:sz="4" w:space="0" w:color="293F5B"/>
              <w:right w:val="nil"/>
            </w:tcBorders>
            <w:shd w:val="clear" w:color="000000" w:fill="FFFFFF"/>
            <w:noWrap/>
            <w:vAlign w:val="bottom"/>
            <w:hideMark/>
          </w:tcPr>
          <w:p w14:paraId="60DBEFD2"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25.0</w:t>
            </w:r>
          </w:p>
        </w:tc>
        <w:tc>
          <w:tcPr>
            <w:tcW w:w="491" w:type="pct"/>
            <w:tcBorders>
              <w:top w:val="single" w:sz="4" w:space="0" w:color="293F5B"/>
              <w:left w:val="nil"/>
              <w:bottom w:val="single" w:sz="4" w:space="0" w:color="293F5B"/>
              <w:right w:val="nil"/>
            </w:tcBorders>
            <w:shd w:val="clear" w:color="000000" w:fill="FFFFFF"/>
            <w:noWrap/>
            <w:vAlign w:val="bottom"/>
            <w:hideMark/>
          </w:tcPr>
          <w:p w14:paraId="708C3D07"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17.1</w:t>
            </w:r>
          </w:p>
        </w:tc>
        <w:tc>
          <w:tcPr>
            <w:tcW w:w="491" w:type="pct"/>
            <w:tcBorders>
              <w:top w:val="single" w:sz="4" w:space="0" w:color="293F5B"/>
              <w:left w:val="nil"/>
              <w:bottom w:val="single" w:sz="4" w:space="0" w:color="293F5B"/>
              <w:right w:val="nil"/>
            </w:tcBorders>
            <w:shd w:val="clear" w:color="000000" w:fill="FFFFFF"/>
            <w:noWrap/>
            <w:vAlign w:val="bottom"/>
            <w:hideMark/>
          </w:tcPr>
          <w:p w14:paraId="4F0E2B68"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6.5</w:t>
            </w:r>
          </w:p>
        </w:tc>
        <w:tc>
          <w:tcPr>
            <w:tcW w:w="491" w:type="pct"/>
            <w:tcBorders>
              <w:top w:val="single" w:sz="4" w:space="0" w:color="293F5B"/>
              <w:left w:val="nil"/>
              <w:bottom w:val="single" w:sz="4" w:space="0" w:color="293F5B"/>
              <w:right w:val="nil"/>
            </w:tcBorders>
            <w:shd w:val="clear" w:color="000000" w:fill="FFFFFF"/>
            <w:noWrap/>
            <w:vAlign w:val="bottom"/>
            <w:hideMark/>
          </w:tcPr>
          <w:p w14:paraId="6DA403FA"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2.5</w:t>
            </w:r>
          </w:p>
        </w:tc>
        <w:tc>
          <w:tcPr>
            <w:tcW w:w="491" w:type="pct"/>
            <w:tcBorders>
              <w:top w:val="single" w:sz="4" w:space="0" w:color="293F5B"/>
              <w:left w:val="nil"/>
              <w:bottom w:val="single" w:sz="4" w:space="0" w:color="293F5B"/>
              <w:right w:val="nil"/>
            </w:tcBorders>
            <w:shd w:val="clear" w:color="000000" w:fill="FFFFFF"/>
            <w:noWrap/>
            <w:vAlign w:val="bottom"/>
            <w:hideMark/>
          </w:tcPr>
          <w:p w14:paraId="48398DCC"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8.1</w:t>
            </w:r>
          </w:p>
        </w:tc>
        <w:tc>
          <w:tcPr>
            <w:tcW w:w="544" w:type="pct"/>
            <w:tcBorders>
              <w:top w:val="single" w:sz="4" w:space="0" w:color="293F5B"/>
              <w:left w:val="nil"/>
              <w:bottom w:val="single" w:sz="4" w:space="0" w:color="293F5B"/>
              <w:right w:val="nil"/>
            </w:tcBorders>
            <w:shd w:val="clear" w:color="000000" w:fill="FFFFFF"/>
            <w:noWrap/>
            <w:vAlign w:val="bottom"/>
            <w:hideMark/>
          </w:tcPr>
          <w:p w14:paraId="6301AE3D" w14:textId="77777777" w:rsidR="00E8169C" w:rsidRPr="007C20F0" w:rsidRDefault="00E8169C" w:rsidP="00E8169C">
            <w:pPr>
              <w:spacing w:before="0" w:after="0" w:line="240" w:lineRule="auto"/>
              <w:jc w:val="right"/>
              <w:rPr>
                <w:rFonts w:ascii="Arial" w:hAnsi="Arial" w:cs="Arial"/>
                <w:b/>
                <w:bCs/>
                <w:sz w:val="16"/>
                <w:szCs w:val="16"/>
              </w:rPr>
            </w:pPr>
            <w:r w:rsidRPr="007C20F0">
              <w:rPr>
                <w:rFonts w:ascii="Arial" w:hAnsi="Arial" w:cs="Arial"/>
                <w:b/>
                <w:bCs/>
                <w:sz w:val="16"/>
                <w:szCs w:val="16"/>
              </w:rPr>
              <w:t>215.8</w:t>
            </w:r>
          </w:p>
        </w:tc>
      </w:tr>
    </w:tbl>
    <w:p w14:paraId="543D33EC" w14:textId="0B2ED09E" w:rsidR="00C46416" w:rsidRPr="007C20F0" w:rsidRDefault="00642833" w:rsidP="00C46416">
      <w:r w:rsidRPr="007C20F0">
        <w:fldChar w:fldCharType="end"/>
      </w:r>
      <w:r w:rsidR="00C46416" w:rsidRPr="007C20F0">
        <w:t xml:space="preserve">The Australian Government </w:t>
      </w:r>
      <w:r w:rsidR="00412363" w:rsidRPr="007C20F0">
        <w:t>will provide</w:t>
      </w:r>
      <w:r w:rsidR="00C46416" w:rsidRPr="007C20F0">
        <w:t xml:space="preserve"> funding to government schools to enable capital investments in new classrooms, buildings, or other major refurbishments and upgrades.</w:t>
      </w:r>
    </w:p>
    <w:p w14:paraId="7927F796" w14:textId="1D16FF6A" w:rsidR="00150C8E" w:rsidRPr="007C20F0" w:rsidRDefault="00C46416" w:rsidP="006E183D">
      <w:pPr>
        <w:pStyle w:val="TableHeadingcontinued"/>
      </w:pPr>
      <w:r w:rsidRPr="007C20F0">
        <w:t>Student Wellbeing Boost</w:t>
      </w:r>
    </w:p>
    <w:tbl>
      <w:tblPr>
        <w:tblW w:w="5000" w:type="pct"/>
        <w:tblCellMar>
          <w:left w:w="0" w:type="dxa"/>
          <w:right w:w="28" w:type="dxa"/>
        </w:tblCellMar>
        <w:tblLook w:val="04A0" w:firstRow="1" w:lastRow="0" w:firstColumn="1" w:lastColumn="0" w:noHBand="0" w:noVBand="1"/>
        <w:tblCaption w:val="Table"/>
      </w:tblPr>
      <w:tblGrid>
        <w:gridCol w:w="817"/>
        <w:gridCol w:w="756"/>
        <w:gridCol w:w="757"/>
        <w:gridCol w:w="757"/>
        <w:gridCol w:w="757"/>
        <w:gridCol w:w="757"/>
        <w:gridCol w:w="757"/>
        <w:gridCol w:w="757"/>
        <w:gridCol w:w="757"/>
        <w:gridCol w:w="838"/>
      </w:tblGrid>
      <w:tr w:rsidR="00150C8E" w:rsidRPr="004060AE" w14:paraId="4F9AD8C8" w14:textId="77777777" w:rsidTr="009F6EEA">
        <w:trPr>
          <w:trHeight w:val="225"/>
        </w:trPr>
        <w:tc>
          <w:tcPr>
            <w:tcW w:w="796" w:type="dxa"/>
            <w:tcBorders>
              <w:top w:val="single" w:sz="4" w:space="0" w:color="293F5B"/>
              <w:left w:val="nil"/>
              <w:bottom w:val="nil"/>
              <w:right w:val="nil"/>
            </w:tcBorders>
            <w:shd w:val="clear" w:color="000000" w:fill="FFFFFF"/>
            <w:noWrap/>
            <w:vAlign w:val="bottom"/>
            <w:hideMark/>
          </w:tcPr>
          <w:p w14:paraId="79879645" w14:textId="77777777" w:rsidR="00150C8E" w:rsidRPr="004060AE" w:rsidRDefault="00150C8E" w:rsidP="00150C8E">
            <w:pPr>
              <w:spacing w:before="0" w:after="0" w:line="240" w:lineRule="auto"/>
              <w:rPr>
                <w:rFonts w:ascii="Arial" w:hAnsi="Arial" w:cs="Arial"/>
                <w:sz w:val="16"/>
                <w:szCs w:val="16"/>
                <w:highlight w:val="yellow"/>
              </w:rPr>
            </w:pPr>
            <w:r w:rsidRPr="007C20F0">
              <w:rPr>
                <w:rFonts w:ascii="Arial" w:hAnsi="Arial" w:cs="Arial"/>
                <w:sz w:val="16"/>
                <w:szCs w:val="16"/>
              </w:rPr>
              <w:t>$million</w:t>
            </w:r>
          </w:p>
        </w:tc>
        <w:tc>
          <w:tcPr>
            <w:tcW w:w="736" w:type="dxa"/>
            <w:tcBorders>
              <w:top w:val="single" w:sz="4" w:space="0" w:color="293F5B"/>
              <w:left w:val="nil"/>
              <w:bottom w:val="single" w:sz="4" w:space="0" w:color="000000"/>
              <w:right w:val="nil"/>
            </w:tcBorders>
            <w:shd w:val="clear" w:color="000000" w:fill="FFFFFF"/>
            <w:noWrap/>
            <w:vAlign w:val="bottom"/>
            <w:hideMark/>
          </w:tcPr>
          <w:p w14:paraId="619CD44B"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NSW</w:t>
            </w:r>
          </w:p>
        </w:tc>
        <w:tc>
          <w:tcPr>
            <w:tcW w:w="736" w:type="dxa"/>
            <w:tcBorders>
              <w:top w:val="single" w:sz="4" w:space="0" w:color="293F5B"/>
              <w:left w:val="nil"/>
              <w:bottom w:val="single" w:sz="4" w:space="0" w:color="000000"/>
              <w:right w:val="nil"/>
            </w:tcBorders>
            <w:shd w:val="clear" w:color="000000" w:fill="FFFFFF"/>
            <w:noWrap/>
            <w:vAlign w:val="bottom"/>
            <w:hideMark/>
          </w:tcPr>
          <w:p w14:paraId="58892B91"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VIC</w:t>
            </w:r>
          </w:p>
        </w:tc>
        <w:tc>
          <w:tcPr>
            <w:tcW w:w="736" w:type="dxa"/>
            <w:tcBorders>
              <w:top w:val="single" w:sz="4" w:space="0" w:color="293F5B"/>
              <w:left w:val="nil"/>
              <w:bottom w:val="single" w:sz="4" w:space="0" w:color="000000"/>
              <w:right w:val="nil"/>
            </w:tcBorders>
            <w:shd w:val="clear" w:color="000000" w:fill="FFFFFF"/>
            <w:noWrap/>
            <w:vAlign w:val="bottom"/>
            <w:hideMark/>
          </w:tcPr>
          <w:p w14:paraId="21595037"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QLD</w:t>
            </w:r>
          </w:p>
        </w:tc>
        <w:tc>
          <w:tcPr>
            <w:tcW w:w="736" w:type="dxa"/>
            <w:tcBorders>
              <w:top w:val="single" w:sz="4" w:space="0" w:color="293F5B"/>
              <w:left w:val="nil"/>
              <w:bottom w:val="single" w:sz="4" w:space="0" w:color="000000"/>
              <w:right w:val="nil"/>
            </w:tcBorders>
            <w:shd w:val="clear" w:color="000000" w:fill="FFFFFF"/>
            <w:noWrap/>
            <w:vAlign w:val="bottom"/>
            <w:hideMark/>
          </w:tcPr>
          <w:p w14:paraId="7A670F17"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WA</w:t>
            </w:r>
          </w:p>
        </w:tc>
        <w:tc>
          <w:tcPr>
            <w:tcW w:w="736" w:type="dxa"/>
            <w:tcBorders>
              <w:top w:val="single" w:sz="4" w:space="0" w:color="293F5B"/>
              <w:left w:val="nil"/>
              <w:bottom w:val="single" w:sz="4" w:space="0" w:color="000000"/>
              <w:right w:val="nil"/>
            </w:tcBorders>
            <w:shd w:val="clear" w:color="000000" w:fill="FFFFFF"/>
            <w:noWrap/>
            <w:vAlign w:val="bottom"/>
            <w:hideMark/>
          </w:tcPr>
          <w:p w14:paraId="5EBADFA3"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SA</w:t>
            </w:r>
          </w:p>
        </w:tc>
        <w:tc>
          <w:tcPr>
            <w:tcW w:w="736" w:type="dxa"/>
            <w:tcBorders>
              <w:top w:val="single" w:sz="4" w:space="0" w:color="293F5B"/>
              <w:left w:val="nil"/>
              <w:bottom w:val="single" w:sz="4" w:space="0" w:color="000000"/>
              <w:right w:val="nil"/>
            </w:tcBorders>
            <w:shd w:val="clear" w:color="000000" w:fill="FFFFFF"/>
            <w:noWrap/>
            <w:vAlign w:val="bottom"/>
            <w:hideMark/>
          </w:tcPr>
          <w:p w14:paraId="42225AD7"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TAS</w:t>
            </w:r>
          </w:p>
        </w:tc>
        <w:tc>
          <w:tcPr>
            <w:tcW w:w="736" w:type="dxa"/>
            <w:tcBorders>
              <w:top w:val="single" w:sz="4" w:space="0" w:color="293F5B"/>
              <w:left w:val="nil"/>
              <w:bottom w:val="single" w:sz="4" w:space="0" w:color="000000"/>
              <w:right w:val="nil"/>
            </w:tcBorders>
            <w:shd w:val="clear" w:color="000000" w:fill="FFFFFF"/>
            <w:noWrap/>
            <w:vAlign w:val="bottom"/>
            <w:hideMark/>
          </w:tcPr>
          <w:p w14:paraId="3B03AFCA"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ACT</w:t>
            </w:r>
          </w:p>
        </w:tc>
        <w:tc>
          <w:tcPr>
            <w:tcW w:w="736" w:type="dxa"/>
            <w:tcBorders>
              <w:top w:val="single" w:sz="4" w:space="0" w:color="293F5B"/>
              <w:left w:val="nil"/>
              <w:bottom w:val="single" w:sz="4" w:space="0" w:color="000000"/>
              <w:right w:val="nil"/>
            </w:tcBorders>
            <w:shd w:val="clear" w:color="000000" w:fill="FFFFFF"/>
            <w:noWrap/>
            <w:vAlign w:val="bottom"/>
            <w:hideMark/>
          </w:tcPr>
          <w:p w14:paraId="177BAF61"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NT</w:t>
            </w:r>
          </w:p>
        </w:tc>
        <w:tc>
          <w:tcPr>
            <w:tcW w:w="816" w:type="dxa"/>
            <w:tcBorders>
              <w:top w:val="single" w:sz="4" w:space="0" w:color="293F5B"/>
              <w:left w:val="nil"/>
              <w:bottom w:val="single" w:sz="4" w:space="0" w:color="000000"/>
              <w:right w:val="nil"/>
            </w:tcBorders>
            <w:shd w:val="clear" w:color="000000" w:fill="FFFFFF"/>
            <w:noWrap/>
            <w:vAlign w:val="bottom"/>
            <w:hideMark/>
          </w:tcPr>
          <w:p w14:paraId="7F03CB4A"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Total</w:t>
            </w:r>
          </w:p>
        </w:tc>
      </w:tr>
      <w:tr w:rsidR="00150C8E" w:rsidRPr="004060AE" w14:paraId="2AD22E5A" w14:textId="77777777" w:rsidTr="00DB1D88">
        <w:trPr>
          <w:trHeight w:val="225"/>
        </w:trPr>
        <w:tc>
          <w:tcPr>
            <w:tcW w:w="796" w:type="dxa"/>
            <w:tcBorders>
              <w:top w:val="nil"/>
              <w:left w:val="nil"/>
              <w:bottom w:val="nil"/>
              <w:right w:val="nil"/>
            </w:tcBorders>
            <w:shd w:val="clear" w:color="auto" w:fill="auto"/>
            <w:noWrap/>
            <w:vAlign w:val="bottom"/>
            <w:hideMark/>
          </w:tcPr>
          <w:p w14:paraId="027B5716" w14:textId="2847D679" w:rsidR="00150C8E" w:rsidRPr="004060AE" w:rsidRDefault="00150C8E" w:rsidP="00150C8E">
            <w:pPr>
              <w:spacing w:before="0" w:after="0" w:line="240" w:lineRule="auto"/>
              <w:rPr>
                <w:rFonts w:ascii="Arial" w:hAnsi="Arial" w:cs="Arial"/>
                <w:sz w:val="16"/>
                <w:szCs w:val="16"/>
                <w:highlight w:val="yellow"/>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736" w:type="dxa"/>
            <w:tcBorders>
              <w:top w:val="nil"/>
              <w:left w:val="nil"/>
              <w:bottom w:val="nil"/>
              <w:right w:val="nil"/>
            </w:tcBorders>
            <w:shd w:val="clear" w:color="auto" w:fill="auto"/>
            <w:noWrap/>
            <w:vAlign w:val="bottom"/>
            <w:hideMark/>
          </w:tcPr>
          <w:p w14:paraId="50C8A615"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62.2</w:t>
            </w:r>
          </w:p>
        </w:tc>
        <w:tc>
          <w:tcPr>
            <w:tcW w:w="736" w:type="dxa"/>
            <w:tcBorders>
              <w:top w:val="nil"/>
              <w:left w:val="nil"/>
              <w:bottom w:val="nil"/>
              <w:right w:val="nil"/>
            </w:tcBorders>
            <w:shd w:val="clear" w:color="auto" w:fill="auto"/>
            <w:noWrap/>
            <w:vAlign w:val="bottom"/>
            <w:hideMark/>
          </w:tcPr>
          <w:p w14:paraId="3C984B39"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45.6</w:t>
            </w:r>
          </w:p>
        </w:tc>
        <w:tc>
          <w:tcPr>
            <w:tcW w:w="736" w:type="dxa"/>
            <w:tcBorders>
              <w:top w:val="nil"/>
              <w:left w:val="nil"/>
              <w:bottom w:val="nil"/>
              <w:right w:val="nil"/>
            </w:tcBorders>
            <w:shd w:val="clear" w:color="auto" w:fill="auto"/>
            <w:noWrap/>
            <w:vAlign w:val="bottom"/>
            <w:hideMark/>
          </w:tcPr>
          <w:p w14:paraId="398AA126"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35.8</w:t>
            </w:r>
          </w:p>
        </w:tc>
        <w:tc>
          <w:tcPr>
            <w:tcW w:w="736" w:type="dxa"/>
            <w:tcBorders>
              <w:top w:val="nil"/>
              <w:left w:val="nil"/>
              <w:bottom w:val="nil"/>
              <w:right w:val="nil"/>
            </w:tcBorders>
            <w:shd w:val="clear" w:color="auto" w:fill="auto"/>
            <w:noWrap/>
            <w:vAlign w:val="bottom"/>
            <w:hideMark/>
          </w:tcPr>
          <w:p w14:paraId="165507AC"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22.3</w:t>
            </w:r>
          </w:p>
        </w:tc>
        <w:tc>
          <w:tcPr>
            <w:tcW w:w="736" w:type="dxa"/>
            <w:tcBorders>
              <w:top w:val="nil"/>
              <w:left w:val="nil"/>
              <w:bottom w:val="nil"/>
              <w:right w:val="nil"/>
            </w:tcBorders>
            <w:shd w:val="clear" w:color="auto" w:fill="auto"/>
            <w:noWrap/>
            <w:vAlign w:val="bottom"/>
            <w:hideMark/>
          </w:tcPr>
          <w:p w14:paraId="5714154B"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14.2</w:t>
            </w:r>
          </w:p>
        </w:tc>
        <w:tc>
          <w:tcPr>
            <w:tcW w:w="736" w:type="dxa"/>
            <w:tcBorders>
              <w:top w:val="nil"/>
              <w:left w:val="nil"/>
              <w:bottom w:val="nil"/>
              <w:right w:val="nil"/>
            </w:tcBorders>
            <w:shd w:val="clear" w:color="auto" w:fill="auto"/>
            <w:noWrap/>
            <w:vAlign w:val="bottom"/>
            <w:hideMark/>
          </w:tcPr>
          <w:p w14:paraId="3881C6D9"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5.2</w:t>
            </w:r>
          </w:p>
        </w:tc>
        <w:tc>
          <w:tcPr>
            <w:tcW w:w="736" w:type="dxa"/>
            <w:tcBorders>
              <w:top w:val="nil"/>
              <w:left w:val="nil"/>
              <w:bottom w:val="nil"/>
              <w:right w:val="nil"/>
            </w:tcBorders>
            <w:shd w:val="clear" w:color="auto" w:fill="auto"/>
            <w:noWrap/>
            <w:vAlign w:val="bottom"/>
            <w:hideMark/>
          </w:tcPr>
          <w:p w14:paraId="65B63C2F"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2.7</w:t>
            </w:r>
          </w:p>
        </w:tc>
        <w:tc>
          <w:tcPr>
            <w:tcW w:w="736" w:type="dxa"/>
            <w:tcBorders>
              <w:top w:val="nil"/>
              <w:left w:val="nil"/>
              <w:bottom w:val="nil"/>
              <w:right w:val="nil"/>
            </w:tcBorders>
            <w:shd w:val="clear" w:color="auto" w:fill="auto"/>
            <w:noWrap/>
            <w:vAlign w:val="bottom"/>
            <w:hideMark/>
          </w:tcPr>
          <w:p w14:paraId="1B2FD09C"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4.0</w:t>
            </w:r>
          </w:p>
        </w:tc>
        <w:tc>
          <w:tcPr>
            <w:tcW w:w="816" w:type="dxa"/>
            <w:tcBorders>
              <w:top w:val="nil"/>
              <w:left w:val="nil"/>
              <w:bottom w:val="nil"/>
              <w:right w:val="nil"/>
            </w:tcBorders>
            <w:shd w:val="clear" w:color="auto" w:fill="auto"/>
            <w:noWrap/>
            <w:vAlign w:val="bottom"/>
            <w:hideMark/>
          </w:tcPr>
          <w:p w14:paraId="1462BBFA" w14:textId="77777777" w:rsidR="00150C8E" w:rsidRPr="004060AE" w:rsidRDefault="00150C8E"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t>192.0</w:t>
            </w:r>
          </w:p>
        </w:tc>
      </w:tr>
      <w:tr w:rsidR="00150C8E" w:rsidRPr="004060AE" w14:paraId="2D86F84D" w14:textId="77777777" w:rsidTr="00DB1D88">
        <w:trPr>
          <w:trHeight w:val="225"/>
        </w:trPr>
        <w:tc>
          <w:tcPr>
            <w:tcW w:w="796" w:type="dxa"/>
            <w:tcBorders>
              <w:top w:val="nil"/>
              <w:left w:val="nil"/>
              <w:bottom w:val="nil"/>
              <w:right w:val="nil"/>
            </w:tcBorders>
            <w:shd w:val="clear" w:color="000000" w:fill="E6F2FF"/>
            <w:noWrap/>
            <w:vAlign w:val="bottom"/>
            <w:hideMark/>
          </w:tcPr>
          <w:p w14:paraId="5C4905F0" w14:textId="5EDA9DE5" w:rsidR="00150C8E" w:rsidRPr="004060AE" w:rsidRDefault="00150C8E" w:rsidP="00150C8E">
            <w:pPr>
              <w:spacing w:before="0" w:after="0" w:line="240" w:lineRule="auto"/>
              <w:rPr>
                <w:rFonts w:ascii="Arial" w:hAnsi="Arial" w:cs="Arial"/>
                <w:sz w:val="16"/>
                <w:szCs w:val="16"/>
                <w:highlight w:val="yellow"/>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736" w:type="dxa"/>
            <w:tcBorders>
              <w:top w:val="nil"/>
              <w:left w:val="nil"/>
              <w:bottom w:val="nil"/>
              <w:right w:val="nil"/>
            </w:tcBorders>
            <w:shd w:val="clear" w:color="000000" w:fill="E6F2FF"/>
            <w:noWrap/>
            <w:vAlign w:val="bottom"/>
            <w:hideMark/>
          </w:tcPr>
          <w:p w14:paraId="7875C0D2" w14:textId="02D55265"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58732310" w14:textId="7ADBC4B7"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5414F082" w14:textId="69CBFA94"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425B80F2" w14:textId="5D7D88FB"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4B6E95F6" w14:textId="09BF3B6E"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6C7BD43C" w14:textId="23BC67FE"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6589E1C7" w14:textId="076457D4"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E6F2FF"/>
            <w:noWrap/>
            <w:vAlign w:val="bottom"/>
            <w:hideMark/>
          </w:tcPr>
          <w:p w14:paraId="75A7835B" w14:textId="5F627736"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816" w:type="dxa"/>
            <w:tcBorders>
              <w:top w:val="nil"/>
              <w:left w:val="nil"/>
              <w:bottom w:val="nil"/>
              <w:right w:val="nil"/>
            </w:tcBorders>
            <w:shd w:val="clear" w:color="000000" w:fill="E6F2FF"/>
            <w:noWrap/>
            <w:vAlign w:val="bottom"/>
            <w:hideMark/>
          </w:tcPr>
          <w:p w14:paraId="366721C3" w14:textId="6E67E221"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r>
      <w:tr w:rsidR="00150C8E" w:rsidRPr="004060AE" w14:paraId="24687067" w14:textId="77777777" w:rsidTr="00DB1D88">
        <w:trPr>
          <w:trHeight w:val="225"/>
        </w:trPr>
        <w:tc>
          <w:tcPr>
            <w:tcW w:w="796" w:type="dxa"/>
            <w:tcBorders>
              <w:top w:val="nil"/>
              <w:left w:val="nil"/>
              <w:bottom w:val="nil"/>
              <w:right w:val="nil"/>
            </w:tcBorders>
            <w:shd w:val="clear" w:color="000000" w:fill="FFFFFF"/>
            <w:noWrap/>
            <w:vAlign w:val="bottom"/>
            <w:hideMark/>
          </w:tcPr>
          <w:p w14:paraId="2DF0803C" w14:textId="16211151" w:rsidR="00150C8E" w:rsidRPr="004060AE" w:rsidRDefault="00150C8E" w:rsidP="00150C8E">
            <w:pPr>
              <w:spacing w:before="0" w:after="0" w:line="240" w:lineRule="auto"/>
              <w:rPr>
                <w:rFonts w:ascii="Arial" w:hAnsi="Arial" w:cs="Arial"/>
                <w:sz w:val="16"/>
                <w:szCs w:val="16"/>
                <w:highlight w:val="yellow"/>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736" w:type="dxa"/>
            <w:tcBorders>
              <w:top w:val="nil"/>
              <w:left w:val="nil"/>
              <w:bottom w:val="nil"/>
              <w:right w:val="nil"/>
            </w:tcBorders>
            <w:shd w:val="clear" w:color="000000" w:fill="FFFFFF"/>
            <w:noWrap/>
            <w:vAlign w:val="bottom"/>
            <w:hideMark/>
          </w:tcPr>
          <w:p w14:paraId="7E74449A" w14:textId="1DCF8BD2"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4D78BABC" w14:textId="637DA115"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BA0A2A1" w14:textId="4FE94F7E"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4C8BB648" w14:textId="1B9B9B71"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6DCC00D" w14:textId="0E72BAE2"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7DC068AB" w14:textId="35B7996A"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597C5FEE" w14:textId="157258D4"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13791863" w14:textId="021D922D"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816" w:type="dxa"/>
            <w:tcBorders>
              <w:top w:val="nil"/>
              <w:left w:val="nil"/>
              <w:bottom w:val="nil"/>
              <w:right w:val="nil"/>
            </w:tcBorders>
            <w:shd w:val="clear" w:color="000000" w:fill="FFFFFF"/>
            <w:noWrap/>
            <w:vAlign w:val="bottom"/>
            <w:hideMark/>
          </w:tcPr>
          <w:p w14:paraId="27A94929" w14:textId="405D3B51"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r>
      <w:tr w:rsidR="00150C8E" w:rsidRPr="004060AE" w14:paraId="53D3078F" w14:textId="77777777" w:rsidTr="00DB1D88">
        <w:trPr>
          <w:trHeight w:val="225"/>
        </w:trPr>
        <w:tc>
          <w:tcPr>
            <w:tcW w:w="796" w:type="dxa"/>
            <w:tcBorders>
              <w:top w:val="nil"/>
              <w:left w:val="nil"/>
              <w:bottom w:val="nil"/>
              <w:right w:val="nil"/>
            </w:tcBorders>
            <w:shd w:val="clear" w:color="000000" w:fill="FFFFFF"/>
            <w:noWrap/>
            <w:vAlign w:val="bottom"/>
            <w:hideMark/>
          </w:tcPr>
          <w:p w14:paraId="55ACF655" w14:textId="0CF6AD4F" w:rsidR="00150C8E" w:rsidRPr="004060AE" w:rsidRDefault="00150C8E" w:rsidP="00150C8E">
            <w:pPr>
              <w:spacing w:before="0" w:after="0" w:line="240" w:lineRule="auto"/>
              <w:rPr>
                <w:rFonts w:ascii="Arial" w:hAnsi="Arial" w:cs="Arial"/>
                <w:sz w:val="16"/>
                <w:szCs w:val="16"/>
                <w:highlight w:val="yellow"/>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736" w:type="dxa"/>
            <w:tcBorders>
              <w:top w:val="nil"/>
              <w:left w:val="nil"/>
              <w:bottom w:val="nil"/>
              <w:right w:val="nil"/>
            </w:tcBorders>
            <w:shd w:val="clear" w:color="000000" w:fill="FFFFFF"/>
            <w:noWrap/>
            <w:vAlign w:val="bottom"/>
            <w:hideMark/>
          </w:tcPr>
          <w:p w14:paraId="67730FB1" w14:textId="74C6D3B1"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442DD9F5" w14:textId="3A799FAF"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E0F71FC" w14:textId="18EA9EBA"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21948C31" w14:textId="29D2D801"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5AD2FDC1" w14:textId="022AD316"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6B5DB9AA" w14:textId="102344C5"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05A8A5D3" w14:textId="2E273786"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nil"/>
              <w:right w:val="nil"/>
            </w:tcBorders>
            <w:shd w:val="clear" w:color="000000" w:fill="FFFFFF"/>
            <w:noWrap/>
            <w:vAlign w:val="bottom"/>
            <w:hideMark/>
          </w:tcPr>
          <w:p w14:paraId="31EE34E5" w14:textId="10FBDA12"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816" w:type="dxa"/>
            <w:tcBorders>
              <w:top w:val="nil"/>
              <w:left w:val="nil"/>
              <w:bottom w:val="nil"/>
              <w:right w:val="nil"/>
            </w:tcBorders>
            <w:shd w:val="clear" w:color="000000" w:fill="FFFFFF"/>
            <w:noWrap/>
            <w:vAlign w:val="bottom"/>
            <w:hideMark/>
          </w:tcPr>
          <w:p w14:paraId="1A6FF33C" w14:textId="2756A226"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r>
      <w:tr w:rsidR="00150C8E" w:rsidRPr="004060AE" w14:paraId="1A3043E6" w14:textId="77777777" w:rsidTr="009F6EEA">
        <w:trPr>
          <w:trHeight w:val="225"/>
        </w:trPr>
        <w:tc>
          <w:tcPr>
            <w:tcW w:w="796" w:type="dxa"/>
            <w:tcBorders>
              <w:top w:val="nil"/>
              <w:left w:val="nil"/>
              <w:bottom w:val="nil"/>
              <w:right w:val="nil"/>
            </w:tcBorders>
            <w:shd w:val="clear" w:color="000000" w:fill="FFFFFF"/>
            <w:noWrap/>
            <w:vAlign w:val="bottom"/>
            <w:hideMark/>
          </w:tcPr>
          <w:p w14:paraId="61D5CCB8" w14:textId="65D03762" w:rsidR="00150C8E" w:rsidRPr="004060AE" w:rsidRDefault="00150C8E" w:rsidP="00150C8E">
            <w:pPr>
              <w:spacing w:before="0" w:after="0" w:line="240" w:lineRule="auto"/>
              <w:rPr>
                <w:rFonts w:ascii="Arial" w:hAnsi="Arial" w:cs="Arial"/>
                <w:sz w:val="16"/>
                <w:szCs w:val="16"/>
                <w:highlight w:val="yellow"/>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736" w:type="dxa"/>
            <w:tcBorders>
              <w:top w:val="nil"/>
              <w:left w:val="nil"/>
              <w:bottom w:val="single" w:sz="4" w:space="0" w:color="293F5B"/>
              <w:right w:val="nil"/>
            </w:tcBorders>
            <w:shd w:val="clear" w:color="000000" w:fill="FFFFFF"/>
            <w:noWrap/>
            <w:vAlign w:val="bottom"/>
            <w:hideMark/>
          </w:tcPr>
          <w:p w14:paraId="621B8B87" w14:textId="3DD545DA"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55C4AE55" w14:textId="35A300FF"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560C91E" w14:textId="04D8EC11"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D1086BA" w14:textId="39E7DABD"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1E0D46BE" w14:textId="5F2E9F72"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7E5FB133" w14:textId="30BE5EA5"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81DEAFD" w14:textId="7DB208A3"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ECCB051" w14:textId="1CFB8DFC"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3D950D69" w14:textId="28176BCA" w:rsidR="00150C8E" w:rsidRPr="004060AE" w:rsidRDefault="00F61D60" w:rsidP="00150C8E">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r>
      <w:tr w:rsidR="00150C8E" w:rsidRPr="007C20F0" w14:paraId="7C832ED0" w14:textId="77777777" w:rsidTr="009F6EEA">
        <w:trPr>
          <w:trHeight w:val="225"/>
        </w:trPr>
        <w:tc>
          <w:tcPr>
            <w:tcW w:w="796" w:type="dxa"/>
            <w:tcBorders>
              <w:top w:val="nil"/>
              <w:left w:val="nil"/>
              <w:bottom w:val="single" w:sz="4" w:space="0" w:color="293F5B"/>
              <w:right w:val="nil"/>
            </w:tcBorders>
            <w:shd w:val="clear" w:color="000000" w:fill="FFFFFF"/>
            <w:noWrap/>
            <w:vAlign w:val="bottom"/>
            <w:hideMark/>
          </w:tcPr>
          <w:p w14:paraId="48A97E5C" w14:textId="77777777" w:rsidR="00150C8E" w:rsidRPr="004060AE" w:rsidRDefault="00150C8E" w:rsidP="00150C8E">
            <w:pPr>
              <w:spacing w:before="0" w:after="0" w:line="240" w:lineRule="auto"/>
              <w:rPr>
                <w:rFonts w:ascii="Arial" w:hAnsi="Arial" w:cs="Arial"/>
                <w:b/>
                <w:bCs/>
                <w:sz w:val="16"/>
                <w:szCs w:val="16"/>
                <w:highlight w:val="yellow"/>
              </w:rPr>
            </w:pPr>
            <w:r w:rsidRPr="007C20F0">
              <w:rPr>
                <w:rFonts w:ascii="Arial" w:hAnsi="Arial" w:cs="Arial"/>
                <w:b/>
                <w:bCs/>
                <w:sz w:val="16"/>
                <w:szCs w:val="16"/>
              </w:rPr>
              <w:t>Total</w:t>
            </w:r>
          </w:p>
        </w:tc>
        <w:tc>
          <w:tcPr>
            <w:tcW w:w="736" w:type="dxa"/>
            <w:tcBorders>
              <w:top w:val="single" w:sz="4" w:space="0" w:color="293F5B"/>
              <w:left w:val="nil"/>
              <w:bottom w:val="single" w:sz="4" w:space="0" w:color="293F5B"/>
              <w:right w:val="nil"/>
            </w:tcBorders>
            <w:shd w:val="clear" w:color="000000" w:fill="FFFFFF"/>
            <w:noWrap/>
            <w:vAlign w:val="bottom"/>
            <w:hideMark/>
          </w:tcPr>
          <w:p w14:paraId="296164EB"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62.2</w:t>
            </w:r>
          </w:p>
        </w:tc>
        <w:tc>
          <w:tcPr>
            <w:tcW w:w="736" w:type="dxa"/>
            <w:tcBorders>
              <w:top w:val="single" w:sz="4" w:space="0" w:color="293F5B"/>
              <w:left w:val="nil"/>
              <w:bottom w:val="single" w:sz="4" w:space="0" w:color="293F5B"/>
              <w:right w:val="nil"/>
            </w:tcBorders>
            <w:shd w:val="clear" w:color="000000" w:fill="FFFFFF"/>
            <w:noWrap/>
            <w:vAlign w:val="bottom"/>
            <w:hideMark/>
          </w:tcPr>
          <w:p w14:paraId="18694884"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45.6</w:t>
            </w:r>
          </w:p>
        </w:tc>
        <w:tc>
          <w:tcPr>
            <w:tcW w:w="736" w:type="dxa"/>
            <w:tcBorders>
              <w:top w:val="single" w:sz="4" w:space="0" w:color="293F5B"/>
              <w:left w:val="nil"/>
              <w:bottom w:val="single" w:sz="4" w:space="0" w:color="293F5B"/>
              <w:right w:val="nil"/>
            </w:tcBorders>
            <w:shd w:val="clear" w:color="000000" w:fill="FFFFFF"/>
            <w:noWrap/>
            <w:vAlign w:val="bottom"/>
            <w:hideMark/>
          </w:tcPr>
          <w:p w14:paraId="1A0FABD3"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35.8</w:t>
            </w:r>
          </w:p>
        </w:tc>
        <w:tc>
          <w:tcPr>
            <w:tcW w:w="736" w:type="dxa"/>
            <w:tcBorders>
              <w:top w:val="single" w:sz="4" w:space="0" w:color="293F5B"/>
              <w:left w:val="nil"/>
              <w:bottom w:val="single" w:sz="4" w:space="0" w:color="293F5B"/>
              <w:right w:val="nil"/>
            </w:tcBorders>
            <w:shd w:val="clear" w:color="000000" w:fill="FFFFFF"/>
            <w:noWrap/>
            <w:vAlign w:val="bottom"/>
            <w:hideMark/>
          </w:tcPr>
          <w:p w14:paraId="663F7625"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22.3</w:t>
            </w:r>
          </w:p>
        </w:tc>
        <w:tc>
          <w:tcPr>
            <w:tcW w:w="736" w:type="dxa"/>
            <w:tcBorders>
              <w:top w:val="single" w:sz="4" w:space="0" w:color="293F5B"/>
              <w:left w:val="nil"/>
              <w:bottom w:val="single" w:sz="4" w:space="0" w:color="293F5B"/>
              <w:right w:val="nil"/>
            </w:tcBorders>
            <w:shd w:val="clear" w:color="000000" w:fill="FFFFFF"/>
            <w:noWrap/>
            <w:vAlign w:val="bottom"/>
            <w:hideMark/>
          </w:tcPr>
          <w:p w14:paraId="2BA467FF"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14.2</w:t>
            </w:r>
          </w:p>
        </w:tc>
        <w:tc>
          <w:tcPr>
            <w:tcW w:w="736" w:type="dxa"/>
            <w:tcBorders>
              <w:top w:val="single" w:sz="4" w:space="0" w:color="293F5B"/>
              <w:left w:val="nil"/>
              <w:bottom w:val="single" w:sz="4" w:space="0" w:color="293F5B"/>
              <w:right w:val="nil"/>
            </w:tcBorders>
            <w:shd w:val="clear" w:color="000000" w:fill="FFFFFF"/>
            <w:noWrap/>
            <w:vAlign w:val="bottom"/>
            <w:hideMark/>
          </w:tcPr>
          <w:p w14:paraId="5D367375"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5.2</w:t>
            </w:r>
          </w:p>
        </w:tc>
        <w:tc>
          <w:tcPr>
            <w:tcW w:w="736" w:type="dxa"/>
            <w:tcBorders>
              <w:top w:val="single" w:sz="4" w:space="0" w:color="293F5B"/>
              <w:left w:val="nil"/>
              <w:bottom w:val="single" w:sz="4" w:space="0" w:color="293F5B"/>
              <w:right w:val="nil"/>
            </w:tcBorders>
            <w:shd w:val="clear" w:color="000000" w:fill="FFFFFF"/>
            <w:noWrap/>
            <w:vAlign w:val="bottom"/>
            <w:hideMark/>
          </w:tcPr>
          <w:p w14:paraId="0CF836D5"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2.7</w:t>
            </w:r>
          </w:p>
        </w:tc>
        <w:tc>
          <w:tcPr>
            <w:tcW w:w="736" w:type="dxa"/>
            <w:tcBorders>
              <w:top w:val="single" w:sz="4" w:space="0" w:color="293F5B"/>
              <w:left w:val="nil"/>
              <w:bottom w:val="single" w:sz="4" w:space="0" w:color="293F5B"/>
              <w:right w:val="nil"/>
            </w:tcBorders>
            <w:shd w:val="clear" w:color="000000" w:fill="FFFFFF"/>
            <w:noWrap/>
            <w:vAlign w:val="bottom"/>
            <w:hideMark/>
          </w:tcPr>
          <w:p w14:paraId="295C4F5D" w14:textId="77777777" w:rsidR="00150C8E" w:rsidRPr="004060AE" w:rsidRDefault="00150C8E" w:rsidP="00150C8E">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4.0</w:t>
            </w:r>
          </w:p>
        </w:tc>
        <w:tc>
          <w:tcPr>
            <w:tcW w:w="816" w:type="dxa"/>
            <w:tcBorders>
              <w:top w:val="single" w:sz="4" w:space="0" w:color="293F5B"/>
              <w:left w:val="nil"/>
              <w:bottom w:val="single" w:sz="4" w:space="0" w:color="293F5B"/>
              <w:right w:val="nil"/>
            </w:tcBorders>
            <w:shd w:val="clear" w:color="000000" w:fill="FFFFFF"/>
            <w:noWrap/>
            <w:vAlign w:val="bottom"/>
            <w:hideMark/>
          </w:tcPr>
          <w:p w14:paraId="555D6F49" w14:textId="77777777" w:rsidR="00150C8E" w:rsidRPr="007C20F0" w:rsidRDefault="00150C8E" w:rsidP="00150C8E">
            <w:pPr>
              <w:spacing w:before="0" w:after="0" w:line="240" w:lineRule="auto"/>
              <w:jc w:val="right"/>
              <w:rPr>
                <w:rFonts w:ascii="Arial" w:hAnsi="Arial" w:cs="Arial"/>
                <w:b/>
                <w:bCs/>
                <w:sz w:val="16"/>
                <w:szCs w:val="16"/>
              </w:rPr>
            </w:pPr>
            <w:r w:rsidRPr="007C20F0">
              <w:rPr>
                <w:rFonts w:ascii="Arial" w:hAnsi="Arial" w:cs="Arial"/>
                <w:b/>
                <w:bCs/>
                <w:sz w:val="16"/>
                <w:szCs w:val="16"/>
              </w:rPr>
              <w:t>192.0</w:t>
            </w:r>
          </w:p>
        </w:tc>
      </w:tr>
    </w:tbl>
    <w:p w14:paraId="43A7A93B" w14:textId="2774B710" w:rsidR="00C46416" w:rsidRPr="007C20F0" w:rsidRDefault="00C46416" w:rsidP="00C46416">
      <w:r w:rsidRPr="007C20F0">
        <w:t xml:space="preserve">The Australian Government </w:t>
      </w:r>
      <w:r w:rsidR="009A08B1" w:rsidRPr="007C20F0">
        <w:t>is</w:t>
      </w:r>
      <w:r w:rsidRPr="007C20F0">
        <w:t xml:space="preserve"> provid</w:t>
      </w:r>
      <w:r w:rsidR="009A08B1" w:rsidRPr="007C20F0">
        <w:t>ing</w:t>
      </w:r>
      <w:r w:rsidRPr="007C20F0">
        <w:t xml:space="preserve"> funding to schools for the purposes of supporting students</w:t>
      </w:r>
      <w:r w:rsidR="00F61D60" w:rsidRPr="007C20F0">
        <w:t>’</w:t>
      </w:r>
      <w:r w:rsidRPr="007C20F0">
        <w:t xml:space="preserve"> mental health and wellbeing through the impacts of COVID</w:t>
      </w:r>
      <w:r w:rsidR="00A1098A" w:rsidRPr="007C20F0">
        <w:t>–</w:t>
      </w:r>
      <w:r w:rsidRPr="007C20F0">
        <w:t>19.</w:t>
      </w:r>
      <w:r w:rsidR="00B40225" w:rsidRPr="007C20F0">
        <w:t xml:space="preserve"> </w:t>
      </w:r>
    </w:p>
    <w:p w14:paraId="600B3D26" w14:textId="77777777" w:rsidR="00984AD9" w:rsidRPr="007C20F0" w:rsidRDefault="00984AD9">
      <w:pPr>
        <w:spacing w:before="0" w:after="160" w:line="259" w:lineRule="auto"/>
        <w:rPr>
          <w:rFonts w:ascii="Arial" w:hAnsi="Arial"/>
          <w:b/>
          <w:sz w:val="20"/>
        </w:rPr>
      </w:pPr>
      <w:r w:rsidRPr="007C20F0">
        <w:br w:type="page"/>
      </w:r>
    </w:p>
    <w:p w14:paraId="0F016783" w14:textId="03D36661" w:rsidR="00D8306B" w:rsidRPr="007C20F0" w:rsidRDefault="00362FB6" w:rsidP="006E183D">
      <w:pPr>
        <w:pStyle w:val="TableHeadingcontinued"/>
      </w:pPr>
      <w:r w:rsidRPr="007C20F0">
        <w:lastRenderedPageBreak/>
        <w:t>Workload Reduction Fund</w:t>
      </w:r>
      <w:r w:rsidR="00163710" w:rsidRPr="007C20F0">
        <w:rPr>
          <w:vertAlign w:val="superscript"/>
        </w:rPr>
        <w:t>(a)</w:t>
      </w:r>
      <w:r w:rsidR="00163710" w:rsidRPr="007C20F0">
        <w:t xml:space="preserve"> </w:t>
      </w:r>
    </w:p>
    <w:tbl>
      <w:tblPr>
        <w:tblW w:w="5000" w:type="pct"/>
        <w:tblCellMar>
          <w:left w:w="0" w:type="dxa"/>
          <w:right w:w="28" w:type="dxa"/>
        </w:tblCellMar>
        <w:tblLook w:val="04A0" w:firstRow="1" w:lastRow="0" w:firstColumn="1" w:lastColumn="0" w:noHBand="0" w:noVBand="1"/>
        <w:tblCaption w:val="Table"/>
      </w:tblPr>
      <w:tblGrid>
        <w:gridCol w:w="817"/>
        <w:gridCol w:w="756"/>
        <w:gridCol w:w="757"/>
        <w:gridCol w:w="757"/>
        <w:gridCol w:w="757"/>
        <w:gridCol w:w="757"/>
        <w:gridCol w:w="757"/>
        <w:gridCol w:w="757"/>
        <w:gridCol w:w="757"/>
        <w:gridCol w:w="838"/>
      </w:tblGrid>
      <w:tr w:rsidR="00251C1D" w:rsidRPr="004060AE" w14:paraId="44D09AEB" w14:textId="77777777" w:rsidTr="009F6EEA">
        <w:trPr>
          <w:trHeight w:val="225"/>
        </w:trPr>
        <w:tc>
          <w:tcPr>
            <w:tcW w:w="796" w:type="dxa"/>
            <w:tcBorders>
              <w:top w:val="single" w:sz="4" w:space="0" w:color="293F5B"/>
              <w:left w:val="nil"/>
              <w:bottom w:val="nil"/>
              <w:right w:val="nil"/>
            </w:tcBorders>
            <w:shd w:val="clear" w:color="000000" w:fill="FFFFFF"/>
            <w:noWrap/>
            <w:vAlign w:val="bottom"/>
            <w:hideMark/>
          </w:tcPr>
          <w:p w14:paraId="45CA3021" w14:textId="77777777" w:rsidR="00251C1D" w:rsidRPr="004060AE" w:rsidRDefault="00251C1D" w:rsidP="00251C1D">
            <w:pPr>
              <w:spacing w:before="0" w:after="0" w:line="240" w:lineRule="auto"/>
              <w:rPr>
                <w:rFonts w:ascii="Arial" w:hAnsi="Arial" w:cs="Arial"/>
                <w:sz w:val="16"/>
                <w:szCs w:val="16"/>
                <w:highlight w:val="yellow"/>
              </w:rPr>
            </w:pPr>
            <w:r w:rsidRPr="007C20F0">
              <w:rPr>
                <w:rFonts w:ascii="Arial" w:hAnsi="Arial" w:cs="Arial"/>
                <w:sz w:val="16"/>
                <w:szCs w:val="16"/>
              </w:rPr>
              <w:t>$million</w:t>
            </w:r>
          </w:p>
        </w:tc>
        <w:tc>
          <w:tcPr>
            <w:tcW w:w="736" w:type="dxa"/>
            <w:tcBorders>
              <w:top w:val="single" w:sz="4" w:space="0" w:color="293F5B"/>
              <w:left w:val="nil"/>
              <w:bottom w:val="single" w:sz="4" w:space="0" w:color="293F5B"/>
              <w:right w:val="nil"/>
            </w:tcBorders>
            <w:shd w:val="clear" w:color="000000" w:fill="FFFFFF"/>
            <w:noWrap/>
            <w:vAlign w:val="bottom"/>
            <w:hideMark/>
          </w:tcPr>
          <w:p w14:paraId="78A52DE3"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NSW</w:t>
            </w:r>
          </w:p>
        </w:tc>
        <w:tc>
          <w:tcPr>
            <w:tcW w:w="736" w:type="dxa"/>
            <w:tcBorders>
              <w:top w:val="single" w:sz="4" w:space="0" w:color="293F5B"/>
              <w:left w:val="nil"/>
              <w:bottom w:val="single" w:sz="4" w:space="0" w:color="293F5B"/>
              <w:right w:val="nil"/>
            </w:tcBorders>
            <w:shd w:val="clear" w:color="000000" w:fill="FFFFFF"/>
            <w:noWrap/>
            <w:vAlign w:val="bottom"/>
            <w:hideMark/>
          </w:tcPr>
          <w:p w14:paraId="73DE5DBD"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VIC</w:t>
            </w:r>
          </w:p>
        </w:tc>
        <w:tc>
          <w:tcPr>
            <w:tcW w:w="736" w:type="dxa"/>
            <w:tcBorders>
              <w:top w:val="single" w:sz="4" w:space="0" w:color="293F5B"/>
              <w:left w:val="nil"/>
              <w:bottom w:val="single" w:sz="4" w:space="0" w:color="293F5B"/>
              <w:right w:val="nil"/>
            </w:tcBorders>
            <w:shd w:val="clear" w:color="000000" w:fill="FFFFFF"/>
            <w:noWrap/>
            <w:vAlign w:val="bottom"/>
            <w:hideMark/>
          </w:tcPr>
          <w:p w14:paraId="34BF1AAA"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QLD</w:t>
            </w:r>
          </w:p>
        </w:tc>
        <w:tc>
          <w:tcPr>
            <w:tcW w:w="736" w:type="dxa"/>
            <w:tcBorders>
              <w:top w:val="single" w:sz="4" w:space="0" w:color="293F5B"/>
              <w:left w:val="nil"/>
              <w:bottom w:val="single" w:sz="4" w:space="0" w:color="293F5B"/>
              <w:right w:val="nil"/>
            </w:tcBorders>
            <w:shd w:val="clear" w:color="000000" w:fill="FFFFFF"/>
            <w:noWrap/>
            <w:vAlign w:val="bottom"/>
            <w:hideMark/>
          </w:tcPr>
          <w:p w14:paraId="226EC11A"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WA</w:t>
            </w:r>
          </w:p>
        </w:tc>
        <w:tc>
          <w:tcPr>
            <w:tcW w:w="736" w:type="dxa"/>
            <w:tcBorders>
              <w:top w:val="single" w:sz="4" w:space="0" w:color="293F5B"/>
              <w:left w:val="nil"/>
              <w:bottom w:val="single" w:sz="4" w:space="0" w:color="293F5B"/>
              <w:right w:val="nil"/>
            </w:tcBorders>
            <w:shd w:val="clear" w:color="000000" w:fill="FFFFFF"/>
            <w:noWrap/>
            <w:vAlign w:val="bottom"/>
            <w:hideMark/>
          </w:tcPr>
          <w:p w14:paraId="0DF2D804"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SA</w:t>
            </w:r>
          </w:p>
        </w:tc>
        <w:tc>
          <w:tcPr>
            <w:tcW w:w="736" w:type="dxa"/>
            <w:tcBorders>
              <w:top w:val="single" w:sz="4" w:space="0" w:color="293F5B"/>
              <w:left w:val="nil"/>
              <w:bottom w:val="single" w:sz="4" w:space="0" w:color="293F5B"/>
              <w:right w:val="nil"/>
            </w:tcBorders>
            <w:shd w:val="clear" w:color="000000" w:fill="FFFFFF"/>
            <w:noWrap/>
            <w:vAlign w:val="bottom"/>
            <w:hideMark/>
          </w:tcPr>
          <w:p w14:paraId="3855D590"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TAS</w:t>
            </w:r>
          </w:p>
        </w:tc>
        <w:tc>
          <w:tcPr>
            <w:tcW w:w="736" w:type="dxa"/>
            <w:tcBorders>
              <w:top w:val="single" w:sz="4" w:space="0" w:color="293F5B"/>
              <w:left w:val="nil"/>
              <w:bottom w:val="single" w:sz="4" w:space="0" w:color="293F5B"/>
              <w:right w:val="nil"/>
            </w:tcBorders>
            <w:shd w:val="clear" w:color="000000" w:fill="FFFFFF"/>
            <w:noWrap/>
            <w:vAlign w:val="bottom"/>
            <w:hideMark/>
          </w:tcPr>
          <w:p w14:paraId="4FEED36C"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ACT</w:t>
            </w:r>
          </w:p>
        </w:tc>
        <w:tc>
          <w:tcPr>
            <w:tcW w:w="736" w:type="dxa"/>
            <w:tcBorders>
              <w:top w:val="single" w:sz="4" w:space="0" w:color="293F5B"/>
              <w:left w:val="nil"/>
              <w:bottom w:val="single" w:sz="4" w:space="0" w:color="293F5B"/>
              <w:right w:val="nil"/>
            </w:tcBorders>
            <w:shd w:val="clear" w:color="000000" w:fill="FFFFFF"/>
            <w:noWrap/>
            <w:vAlign w:val="bottom"/>
            <w:hideMark/>
          </w:tcPr>
          <w:p w14:paraId="1831B579"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NT</w:t>
            </w:r>
          </w:p>
        </w:tc>
        <w:tc>
          <w:tcPr>
            <w:tcW w:w="816" w:type="dxa"/>
            <w:tcBorders>
              <w:top w:val="single" w:sz="4" w:space="0" w:color="293F5B"/>
              <w:left w:val="nil"/>
              <w:bottom w:val="single" w:sz="4" w:space="0" w:color="293F5B"/>
              <w:right w:val="nil"/>
            </w:tcBorders>
            <w:shd w:val="clear" w:color="000000" w:fill="FFFFFF"/>
            <w:noWrap/>
            <w:vAlign w:val="bottom"/>
            <w:hideMark/>
          </w:tcPr>
          <w:p w14:paraId="460B9143"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Total</w:t>
            </w:r>
          </w:p>
        </w:tc>
      </w:tr>
      <w:tr w:rsidR="00251C1D" w:rsidRPr="004060AE" w14:paraId="46B22E8A" w14:textId="77777777" w:rsidTr="009F6EEA">
        <w:trPr>
          <w:trHeight w:val="225"/>
        </w:trPr>
        <w:tc>
          <w:tcPr>
            <w:tcW w:w="796" w:type="dxa"/>
            <w:tcBorders>
              <w:top w:val="nil"/>
              <w:left w:val="nil"/>
              <w:bottom w:val="nil"/>
              <w:right w:val="nil"/>
            </w:tcBorders>
            <w:shd w:val="clear" w:color="auto" w:fill="auto"/>
            <w:noWrap/>
            <w:vAlign w:val="bottom"/>
            <w:hideMark/>
          </w:tcPr>
          <w:p w14:paraId="11D41293" w14:textId="77E43796" w:rsidR="00251C1D" w:rsidRPr="004060AE" w:rsidRDefault="00251C1D" w:rsidP="00251C1D">
            <w:pPr>
              <w:spacing w:before="0" w:after="0" w:line="240" w:lineRule="auto"/>
              <w:rPr>
                <w:rFonts w:ascii="Arial" w:hAnsi="Arial" w:cs="Arial"/>
                <w:sz w:val="16"/>
                <w:szCs w:val="16"/>
                <w:highlight w:val="yellow"/>
              </w:rPr>
            </w:pPr>
            <w:r w:rsidRPr="007C20F0">
              <w:rPr>
                <w:rFonts w:ascii="Arial" w:hAnsi="Arial" w:cs="Arial"/>
                <w:sz w:val="16"/>
                <w:szCs w:val="16"/>
              </w:rPr>
              <w:t>2022</w:t>
            </w:r>
            <w:r w:rsidR="00F61D60" w:rsidRPr="007C20F0">
              <w:rPr>
                <w:rFonts w:ascii="Arial" w:hAnsi="Arial" w:cs="Arial"/>
                <w:sz w:val="16"/>
                <w:szCs w:val="16"/>
              </w:rPr>
              <w:noBreakHyphen/>
            </w:r>
            <w:r w:rsidRPr="007C20F0">
              <w:rPr>
                <w:rFonts w:ascii="Arial" w:hAnsi="Arial" w:cs="Arial"/>
                <w:sz w:val="16"/>
                <w:szCs w:val="16"/>
              </w:rPr>
              <w:t>23</w:t>
            </w:r>
          </w:p>
        </w:tc>
        <w:tc>
          <w:tcPr>
            <w:tcW w:w="736" w:type="dxa"/>
            <w:tcBorders>
              <w:top w:val="single" w:sz="4" w:space="0" w:color="293F5B"/>
              <w:left w:val="nil"/>
              <w:bottom w:val="nil"/>
              <w:right w:val="nil"/>
            </w:tcBorders>
            <w:shd w:val="clear" w:color="auto" w:fill="auto"/>
            <w:noWrap/>
            <w:vAlign w:val="bottom"/>
            <w:hideMark/>
          </w:tcPr>
          <w:p w14:paraId="0FD945C8"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1D56BBDC"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2371B539"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5C421E6D"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6F9629D1"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6ECF182E"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19DF9439"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single" w:sz="4" w:space="0" w:color="293F5B"/>
              <w:left w:val="nil"/>
              <w:bottom w:val="nil"/>
              <w:right w:val="nil"/>
            </w:tcBorders>
            <w:shd w:val="clear" w:color="auto" w:fill="auto"/>
            <w:noWrap/>
            <w:vAlign w:val="bottom"/>
            <w:hideMark/>
          </w:tcPr>
          <w:p w14:paraId="31461DC2"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816" w:type="dxa"/>
            <w:tcBorders>
              <w:top w:val="single" w:sz="4" w:space="0" w:color="293F5B"/>
              <w:left w:val="nil"/>
              <w:bottom w:val="nil"/>
              <w:right w:val="nil"/>
            </w:tcBorders>
            <w:shd w:val="clear" w:color="auto" w:fill="auto"/>
            <w:noWrap/>
            <w:vAlign w:val="bottom"/>
            <w:hideMark/>
          </w:tcPr>
          <w:p w14:paraId="69F06727"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4.0</w:t>
            </w:r>
          </w:p>
        </w:tc>
      </w:tr>
      <w:tr w:rsidR="00251C1D" w:rsidRPr="004060AE" w14:paraId="2E137F4A" w14:textId="77777777" w:rsidTr="00DB1D88">
        <w:trPr>
          <w:trHeight w:val="225"/>
        </w:trPr>
        <w:tc>
          <w:tcPr>
            <w:tcW w:w="796" w:type="dxa"/>
            <w:tcBorders>
              <w:top w:val="nil"/>
              <w:left w:val="nil"/>
              <w:bottom w:val="nil"/>
              <w:right w:val="nil"/>
            </w:tcBorders>
            <w:shd w:val="clear" w:color="000000" w:fill="E6F2FF"/>
            <w:noWrap/>
            <w:vAlign w:val="bottom"/>
            <w:hideMark/>
          </w:tcPr>
          <w:p w14:paraId="3CB04923" w14:textId="60AC5988" w:rsidR="00251C1D" w:rsidRPr="004060AE" w:rsidRDefault="00251C1D" w:rsidP="00251C1D">
            <w:pPr>
              <w:spacing w:before="0" w:after="0" w:line="240" w:lineRule="auto"/>
              <w:rPr>
                <w:rFonts w:ascii="Arial" w:hAnsi="Arial" w:cs="Arial"/>
                <w:sz w:val="16"/>
                <w:szCs w:val="16"/>
                <w:highlight w:val="yellow"/>
              </w:rPr>
            </w:pPr>
            <w:r w:rsidRPr="007C20F0">
              <w:rPr>
                <w:rFonts w:ascii="Arial" w:hAnsi="Arial" w:cs="Arial"/>
                <w:sz w:val="16"/>
                <w:szCs w:val="16"/>
              </w:rPr>
              <w:t>2023</w:t>
            </w:r>
            <w:r w:rsidR="00F61D60" w:rsidRPr="007C20F0">
              <w:rPr>
                <w:rFonts w:ascii="Arial" w:hAnsi="Arial" w:cs="Arial"/>
                <w:sz w:val="16"/>
                <w:szCs w:val="16"/>
              </w:rPr>
              <w:noBreakHyphen/>
            </w:r>
            <w:r w:rsidRPr="007C20F0">
              <w:rPr>
                <w:rFonts w:ascii="Arial" w:hAnsi="Arial" w:cs="Arial"/>
                <w:sz w:val="16"/>
                <w:szCs w:val="16"/>
              </w:rPr>
              <w:t>24</w:t>
            </w:r>
          </w:p>
        </w:tc>
        <w:tc>
          <w:tcPr>
            <w:tcW w:w="736" w:type="dxa"/>
            <w:tcBorders>
              <w:top w:val="nil"/>
              <w:left w:val="nil"/>
              <w:bottom w:val="nil"/>
              <w:right w:val="nil"/>
            </w:tcBorders>
            <w:shd w:val="clear" w:color="000000" w:fill="E6F2FF"/>
            <w:noWrap/>
            <w:vAlign w:val="bottom"/>
            <w:hideMark/>
          </w:tcPr>
          <w:p w14:paraId="51F297DC"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62B8AC16"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61AEA7AD"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04636FF8"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75CB2195"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0CD43C94"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4524BF86"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E6F2FF"/>
            <w:noWrap/>
            <w:vAlign w:val="bottom"/>
            <w:hideMark/>
          </w:tcPr>
          <w:p w14:paraId="2DD455A4"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816" w:type="dxa"/>
            <w:tcBorders>
              <w:top w:val="nil"/>
              <w:left w:val="nil"/>
              <w:bottom w:val="nil"/>
              <w:right w:val="nil"/>
            </w:tcBorders>
            <w:shd w:val="clear" w:color="000000" w:fill="E6F2FF"/>
            <w:noWrap/>
            <w:vAlign w:val="bottom"/>
            <w:hideMark/>
          </w:tcPr>
          <w:p w14:paraId="45E645E0"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7.0</w:t>
            </w:r>
          </w:p>
        </w:tc>
      </w:tr>
      <w:tr w:rsidR="00251C1D" w:rsidRPr="004060AE" w14:paraId="52E0F537" w14:textId="77777777" w:rsidTr="00DB1D88">
        <w:trPr>
          <w:trHeight w:val="225"/>
        </w:trPr>
        <w:tc>
          <w:tcPr>
            <w:tcW w:w="796" w:type="dxa"/>
            <w:tcBorders>
              <w:top w:val="nil"/>
              <w:left w:val="nil"/>
              <w:bottom w:val="nil"/>
              <w:right w:val="nil"/>
            </w:tcBorders>
            <w:shd w:val="clear" w:color="000000" w:fill="FFFFFF"/>
            <w:noWrap/>
            <w:vAlign w:val="bottom"/>
            <w:hideMark/>
          </w:tcPr>
          <w:p w14:paraId="3D06F65A" w14:textId="75F0B901" w:rsidR="00251C1D" w:rsidRPr="004060AE" w:rsidRDefault="00251C1D" w:rsidP="00251C1D">
            <w:pPr>
              <w:spacing w:before="0" w:after="0" w:line="240" w:lineRule="auto"/>
              <w:rPr>
                <w:rFonts w:ascii="Arial" w:hAnsi="Arial" w:cs="Arial"/>
                <w:sz w:val="16"/>
                <w:szCs w:val="16"/>
                <w:highlight w:val="yellow"/>
              </w:rPr>
            </w:pPr>
            <w:r w:rsidRPr="007C20F0">
              <w:rPr>
                <w:rFonts w:ascii="Arial" w:hAnsi="Arial" w:cs="Arial"/>
                <w:sz w:val="16"/>
                <w:szCs w:val="16"/>
              </w:rPr>
              <w:t>2024</w:t>
            </w:r>
            <w:r w:rsidR="00F61D60" w:rsidRPr="007C20F0">
              <w:rPr>
                <w:rFonts w:ascii="Arial" w:hAnsi="Arial" w:cs="Arial"/>
                <w:sz w:val="16"/>
                <w:szCs w:val="16"/>
              </w:rPr>
              <w:noBreakHyphen/>
            </w:r>
            <w:r w:rsidRPr="007C20F0">
              <w:rPr>
                <w:rFonts w:ascii="Arial" w:hAnsi="Arial" w:cs="Arial"/>
                <w:sz w:val="16"/>
                <w:szCs w:val="16"/>
              </w:rPr>
              <w:t>25</w:t>
            </w:r>
          </w:p>
        </w:tc>
        <w:tc>
          <w:tcPr>
            <w:tcW w:w="736" w:type="dxa"/>
            <w:tcBorders>
              <w:top w:val="nil"/>
              <w:left w:val="nil"/>
              <w:bottom w:val="nil"/>
              <w:right w:val="nil"/>
            </w:tcBorders>
            <w:shd w:val="clear" w:color="000000" w:fill="FFFFFF"/>
            <w:noWrap/>
            <w:vAlign w:val="bottom"/>
            <w:hideMark/>
          </w:tcPr>
          <w:p w14:paraId="4F25A493"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722778FC"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6F5956BA"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51610F16"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138CA007"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14E3E8A3"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0660829F"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3F7FB33A"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816" w:type="dxa"/>
            <w:tcBorders>
              <w:top w:val="nil"/>
              <w:left w:val="nil"/>
              <w:bottom w:val="nil"/>
              <w:right w:val="nil"/>
            </w:tcBorders>
            <w:shd w:val="clear" w:color="000000" w:fill="FFFFFF"/>
            <w:noWrap/>
            <w:vAlign w:val="bottom"/>
            <w:hideMark/>
          </w:tcPr>
          <w:p w14:paraId="210B8B05"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7.0</w:t>
            </w:r>
          </w:p>
        </w:tc>
      </w:tr>
      <w:tr w:rsidR="00251C1D" w:rsidRPr="004060AE" w14:paraId="20082CC5" w14:textId="77777777" w:rsidTr="00DB1D88">
        <w:trPr>
          <w:trHeight w:val="225"/>
        </w:trPr>
        <w:tc>
          <w:tcPr>
            <w:tcW w:w="796" w:type="dxa"/>
            <w:tcBorders>
              <w:top w:val="nil"/>
              <w:left w:val="nil"/>
              <w:bottom w:val="nil"/>
              <w:right w:val="nil"/>
            </w:tcBorders>
            <w:shd w:val="clear" w:color="000000" w:fill="FFFFFF"/>
            <w:noWrap/>
            <w:vAlign w:val="bottom"/>
            <w:hideMark/>
          </w:tcPr>
          <w:p w14:paraId="1B2C13E0" w14:textId="3D34AF36" w:rsidR="00251C1D" w:rsidRPr="004060AE" w:rsidRDefault="00251C1D" w:rsidP="00251C1D">
            <w:pPr>
              <w:spacing w:before="0" w:after="0" w:line="240" w:lineRule="auto"/>
              <w:rPr>
                <w:rFonts w:ascii="Arial" w:hAnsi="Arial" w:cs="Arial"/>
                <w:sz w:val="16"/>
                <w:szCs w:val="16"/>
                <w:highlight w:val="yellow"/>
              </w:rPr>
            </w:pPr>
            <w:r w:rsidRPr="007C20F0">
              <w:rPr>
                <w:rFonts w:ascii="Arial" w:hAnsi="Arial" w:cs="Arial"/>
                <w:sz w:val="16"/>
                <w:szCs w:val="16"/>
              </w:rPr>
              <w:t>2025</w:t>
            </w:r>
            <w:r w:rsidR="00F61D60" w:rsidRPr="007C20F0">
              <w:rPr>
                <w:rFonts w:ascii="Arial" w:hAnsi="Arial" w:cs="Arial"/>
                <w:sz w:val="16"/>
                <w:szCs w:val="16"/>
              </w:rPr>
              <w:noBreakHyphen/>
            </w:r>
            <w:r w:rsidRPr="007C20F0">
              <w:rPr>
                <w:rFonts w:ascii="Arial" w:hAnsi="Arial" w:cs="Arial"/>
                <w:sz w:val="16"/>
                <w:szCs w:val="16"/>
              </w:rPr>
              <w:t>26</w:t>
            </w:r>
          </w:p>
        </w:tc>
        <w:tc>
          <w:tcPr>
            <w:tcW w:w="736" w:type="dxa"/>
            <w:tcBorders>
              <w:top w:val="nil"/>
              <w:left w:val="nil"/>
              <w:bottom w:val="nil"/>
              <w:right w:val="nil"/>
            </w:tcBorders>
            <w:shd w:val="clear" w:color="000000" w:fill="FFFFFF"/>
            <w:noWrap/>
            <w:vAlign w:val="bottom"/>
            <w:hideMark/>
          </w:tcPr>
          <w:p w14:paraId="05034A80"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6A4DC6F8"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44D71A52"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0B1989CB"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6DC7E797"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290C8A90"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612C6FC8"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736" w:type="dxa"/>
            <w:tcBorders>
              <w:top w:val="nil"/>
              <w:left w:val="nil"/>
              <w:bottom w:val="nil"/>
              <w:right w:val="nil"/>
            </w:tcBorders>
            <w:shd w:val="clear" w:color="000000" w:fill="FFFFFF"/>
            <w:noWrap/>
            <w:vAlign w:val="bottom"/>
            <w:hideMark/>
          </w:tcPr>
          <w:p w14:paraId="00C931B6"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w:t>
            </w:r>
          </w:p>
        </w:tc>
        <w:tc>
          <w:tcPr>
            <w:tcW w:w="816" w:type="dxa"/>
            <w:tcBorders>
              <w:top w:val="nil"/>
              <w:left w:val="nil"/>
              <w:bottom w:val="nil"/>
              <w:right w:val="nil"/>
            </w:tcBorders>
            <w:shd w:val="clear" w:color="000000" w:fill="FFFFFF"/>
            <w:noWrap/>
            <w:vAlign w:val="bottom"/>
            <w:hideMark/>
          </w:tcPr>
          <w:p w14:paraId="4184D5BB" w14:textId="77777777" w:rsidR="00251C1D" w:rsidRPr="004060AE" w:rsidRDefault="00251C1D"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t>7.0</w:t>
            </w:r>
          </w:p>
        </w:tc>
      </w:tr>
      <w:tr w:rsidR="00251C1D" w:rsidRPr="004060AE" w14:paraId="2E9DDDC7" w14:textId="77777777" w:rsidTr="009F6EEA">
        <w:trPr>
          <w:trHeight w:val="225"/>
        </w:trPr>
        <w:tc>
          <w:tcPr>
            <w:tcW w:w="796" w:type="dxa"/>
            <w:tcBorders>
              <w:top w:val="nil"/>
              <w:left w:val="nil"/>
              <w:bottom w:val="nil"/>
              <w:right w:val="nil"/>
            </w:tcBorders>
            <w:shd w:val="clear" w:color="000000" w:fill="FFFFFF"/>
            <w:noWrap/>
            <w:vAlign w:val="bottom"/>
            <w:hideMark/>
          </w:tcPr>
          <w:p w14:paraId="74AA4B98" w14:textId="12E7E47B" w:rsidR="00251C1D" w:rsidRPr="004060AE" w:rsidRDefault="00251C1D" w:rsidP="00251C1D">
            <w:pPr>
              <w:spacing w:before="0" w:after="0" w:line="240" w:lineRule="auto"/>
              <w:rPr>
                <w:rFonts w:ascii="Arial" w:hAnsi="Arial" w:cs="Arial"/>
                <w:sz w:val="16"/>
                <w:szCs w:val="16"/>
                <w:highlight w:val="yellow"/>
              </w:rPr>
            </w:pPr>
            <w:r w:rsidRPr="007C20F0">
              <w:rPr>
                <w:rFonts w:ascii="Arial" w:hAnsi="Arial" w:cs="Arial"/>
                <w:sz w:val="16"/>
                <w:szCs w:val="16"/>
              </w:rPr>
              <w:t>2026</w:t>
            </w:r>
            <w:r w:rsidR="00F61D60" w:rsidRPr="007C20F0">
              <w:rPr>
                <w:rFonts w:ascii="Arial" w:hAnsi="Arial" w:cs="Arial"/>
                <w:sz w:val="16"/>
                <w:szCs w:val="16"/>
              </w:rPr>
              <w:noBreakHyphen/>
            </w:r>
            <w:r w:rsidRPr="007C20F0">
              <w:rPr>
                <w:rFonts w:ascii="Arial" w:hAnsi="Arial" w:cs="Arial"/>
                <w:sz w:val="16"/>
                <w:szCs w:val="16"/>
              </w:rPr>
              <w:t>27</w:t>
            </w:r>
          </w:p>
        </w:tc>
        <w:tc>
          <w:tcPr>
            <w:tcW w:w="736" w:type="dxa"/>
            <w:tcBorders>
              <w:top w:val="nil"/>
              <w:left w:val="nil"/>
              <w:bottom w:val="single" w:sz="4" w:space="0" w:color="293F5B"/>
              <w:right w:val="nil"/>
            </w:tcBorders>
            <w:shd w:val="clear" w:color="000000" w:fill="FFFFFF"/>
            <w:noWrap/>
            <w:vAlign w:val="bottom"/>
            <w:hideMark/>
          </w:tcPr>
          <w:p w14:paraId="4422F1BE" w14:textId="3B6FB918"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0BA0D2AE" w14:textId="0CE21B4F"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33BF09B8" w14:textId="470CCF3C"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2E4ADA3" w14:textId="619A6175"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59E61F3A" w14:textId="7798EA0E"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6C48EC2E" w14:textId="0B3EE41F"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4998112" w14:textId="62F0382F"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736" w:type="dxa"/>
            <w:tcBorders>
              <w:top w:val="nil"/>
              <w:left w:val="nil"/>
              <w:bottom w:val="single" w:sz="4" w:space="0" w:color="293F5B"/>
              <w:right w:val="nil"/>
            </w:tcBorders>
            <w:shd w:val="clear" w:color="000000" w:fill="FFFFFF"/>
            <w:noWrap/>
            <w:vAlign w:val="bottom"/>
            <w:hideMark/>
          </w:tcPr>
          <w:p w14:paraId="4FF959CB" w14:textId="367A8011"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c>
          <w:tcPr>
            <w:tcW w:w="816" w:type="dxa"/>
            <w:tcBorders>
              <w:top w:val="nil"/>
              <w:left w:val="nil"/>
              <w:bottom w:val="single" w:sz="4" w:space="0" w:color="293F5B"/>
              <w:right w:val="nil"/>
            </w:tcBorders>
            <w:shd w:val="clear" w:color="000000" w:fill="FFFFFF"/>
            <w:noWrap/>
            <w:vAlign w:val="bottom"/>
            <w:hideMark/>
          </w:tcPr>
          <w:p w14:paraId="2BF69AD0" w14:textId="6E9AA315" w:rsidR="00251C1D" w:rsidRPr="004060AE" w:rsidRDefault="00F61D60" w:rsidP="00251C1D">
            <w:pPr>
              <w:spacing w:before="0" w:after="0" w:line="240" w:lineRule="auto"/>
              <w:jc w:val="right"/>
              <w:rPr>
                <w:rFonts w:ascii="Arial" w:hAnsi="Arial" w:cs="Arial"/>
                <w:sz w:val="16"/>
                <w:szCs w:val="16"/>
                <w:highlight w:val="yellow"/>
              </w:rPr>
            </w:pPr>
            <w:r w:rsidRPr="007C20F0">
              <w:rPr>
                <w:rFonts w:ascii="Arial" w:hAnsi="Arial" w:cs="Arial"/>
                <w:sz w:val="16"/>
                <w:szCs w:val="16"/>
              </w:rPr>
              <w:noBreakHyphen/>
            </w:r>
          </w:p>
        </w:tc>
      </w:tr>
      <w:tr w:rsidR="00251C1D" w:rsidRPr="007C20F0" w14:paraId="245A0DFE" w14:textId="77777777" w:rsidTr="009F6EEA">
        <w:trPr>
          <w:trHeight w:val="225"/>
        </w:trPr>
        <w:tc>
          <w:tcPr>
            <w:tcW w:w="796" w:type="dxa"/>
            <w:tcBorders>
              <w:top w:val="nil"/>
              <w:left w:val="nil"/>
              <w:bottom w:val="single" w:sz="4" w:space="0" w:color="293F5B"/>
              <w:right w:val="nil"/>
            </w:tcBorders>
            <w:shd w:val="clear" w:color="000000" w:fill="FFFFFF"/>
            <w:noWrap/>
            <w:vAlign w:val="bottom"/>
            <w:hideMark/>
          </w:tcPr>
          <w:p w14:paraId="7951E851" w14:textId="77777777" w:rsidR="00251C1D" w:rsidRPr="004060AE" w:rsidRDefault="00251C1D" w:rsidP="00251C1D">
            <w:pPr>
              <w:spacing w:before="0" w:after="0" w:line="240" w:lineRule="auto"/>
              <w:rPr>
                <w:rFonts w:ascii="Arial" w:hAnsi="Arial" w:cs="Arial"/>
                <w:b/>
                <w:bCs/>
                <w:sz w:val="16"/>
                <w:szCs w:val="16"/>
                <w:highlight w:val="yellow"/>
              </w:rPr>
            </w:pPr>
            <w:r w:rsidRPr="007C20F0">
              <w:rPr>
                <w:rFonts w:ascii="Arial" w:hAnsi="Arial" w:cs="Arial"/>
                <w:b/>
                <w:bCs/>
                <w:sz w:val="16"/>
                <w:szCs w:val="16"/>
              </w:rPr>
              <w:t>Total</w:t>
            </w:r>
          </w:p>
        </w:tc>
        <w:tc>
          <w:tcPr>
            <w:tcW w:w="736" w:type="dxa"/>
            <w:tcBorders>
              <w:top w:val="single" w:sz="4" w:space="0" w:color="293F5B"/>
              <w:left w:val="nil"/>
              <w:bottom w:val="single" w:sz="4" w:space="0" w:color="293F5B"/>
              <w:right w:val="nil"/>
            </w:tcBorders>
            <w:shd w:val="clear" w:color="000000" w:fill="FFFFFF"/>
            <w:noWrap/>
            <w:vAlign w:val="bottom"/>
            <w:hideMark/>
          </w:tcPr>
          <w:p w14:paraId="564A6123"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7E7D6356"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2B58E277"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0BF4AB67"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44603C6D"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3AFAE94E"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46D528A8"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736" w:type="dxa"/>
            <w:tcBorders>
              <w:top w:val="single" w:sz="4" w:space="0" w:color="293F5B"/>
              <w:left w:val="nil"/>
              <w:bottom w:val="single" w:sz="4" w:space="0" w:color="293F5B"/>
              <w:right w:val="nil"/>
            </w:tcBorders>
            <w:shd w:val="clear" w:color="000000" w:fill="FFFFFF"/>
            <w:noWrap/>
            <w:vAlign w:val="bottom"/>
            <w:hideMark/>
          </w:tcPr>
          <w:p w14:paraId="7A858E45" w14:textId="77777777" w:rsidR="00251C1D" w:rsidRPr="004060AE" w:rsidRDefault="00251C1D" w:rsidP="00251C1D">
            <w:pPr>
              <w:spacing w:before="0" w:after="0" w:line="240" w:lineRule="auto"/>
              <w:jc w:val="right"/>
              <w:rPr>
                <w:rFonts w:ascii="Arial" w:hAnsi="Arial" w:cs="Arial"/>
                <w:b/>
                <w:bCs/>
                <w:sz w:val="16"/>
                <w:szCs w:val="16"/>
                <w:highlight w:val="yellow"/>
              </w:rPr>
            </w:pPr>
            <w:r w:rsidRPr="007C20F0">
              <w:rPr>
                <w:rFonts w:ascii="Arial" w:hAnsi="Arial" w:cs="Arial"/>
                <w:b/>
                <w:bCs/>
                <w:sz w:val="16"/>
                <w:szCs w:val="16"/>
              </w:rPr>
              <w:t>~</w:t>
            </w:r>
          </w:p>
        </w:tc>
        <w:tc>
          <w:tcPr>
            <w:tcW w:w="816" w:type="dxa"/>
            <w:tcBorders>
              <w:top w:val="single" w:sz="4" w:space="0" w:color="293F5B"/>
              <w:left w:val="nil"/>
              <w:bottom w:val="single" w:sz="4" w:space="0" w:color="293F5B"/>
              <w:right w:val="nil"/>
            </w:tcBorders>
            <w:shd w:val="clear" w:color="000000" w:fill="FFFFFF"/>
            <w:noWrap/>
            <w:vAlign w:val="bottom"/>
            <w:hideMark/>
          </w:tcPr>
          <w:p w14:paraId="70AFD3B7" w14:textId="77777777" w:rsidR="00251C1D" w:rsidRPr="007C20F0" w:rsidRDefault="00251C1D" w:rsidP="00251C1D">
            <w:pPr>
              <w:spacing w:before="0" w:after="0" w:line="240" w:lineRule="auto"/>
              <w:jc w:val="right"/>
              <w:rPr>
                <w:rFonts w:ascii="Arial" w:hAnsi="Arial" w:cs="Arial"/>
                <w:b/>
                <w:bCs/>
                <w:sz w:val="16"/>
                <w:szCs w:val="16"/>
              </w:rPr>
            </w:pPr>
            <w:r w:rsidRPr="007C20F0">
              <w:rPr>
                <w:rFonts w:ascii="Arial" w:hAnsi="Arial" w:cs="Arial"/>
                <w:b/>
                <w:bCs/>
                <w:sz w:val="16"/>
                <w:szCs w:val="16"/>
              </w:rPr>
              <w:t>25.0</w:t>
            </w:r>
          </w:p>
        </w:tc>
      </w:tr>
    </w:tbl>
    <w:p w14:paraId="34AB9121" w14:textId="36CF6038" w:rsidR="00163710" w:rsidRPr="007C20F0" w:rsidRDefault="00163710" w:rsidP="005B3DC4">
      <w:pPr>
        <w:pStyle w:val="ChartandTableFootnoteAlpha"/>
        <w:numPr>
          <w:ilvl w:val="0"/>
          <w:numId w:val="23"/>
        </w:numPr>
        <w:rPr>
          <w:color w:val="auto"/>
        </w:rPr>
      </w:pPr>
      <w:r w:rsidRPr="007C20F0">
        <w:rPr>
          <w:color w:val="auto"/>
        </w:rPr>
        <w:t>State allocations have not yet been determined.</w:t>
      </w:r>
    </w:p>
    <w:p w14:paraId="34EB6605" w14:textId="77777777" w:rsidR="00163710" w:rsidRPr="007C20F0" w:rsidRDefault="00163710" w:rsidP="00163710">
      <w:pPr>
        <w:pStyle w:val="ChartLine"/>
      </w:pPr>
    </w:p>
    <w:p w14:paraId="19A85A17" w14:textId="6091F84E" w:rsidR="00256743" w:rsidRPr="007C20F0" w:rsidRDefault="00256743" w:rsidP="00DB1D88">
      <w:r w:rsidRPr="007C20F0">
        <w:t>The Australian Government will provide funding to states and territories to enable them to pilot new approaches to reduce teacher workloads and maximise the value of teachers</w:t>
      </w:r>
      <w:r w:rsidR="00F61D60" w:rsidRPr="007C20F0">
        <w:t>’</w:t>
      </w:r>
      <w:r w:rsidRPr="007C20F0">
        <w:t xml:space="preserve"> time.</w:t>
      </w:r>
    </w:p>
    <w:p w14:paraId="2165CF0B" w14:textId="711CAAF4" w:rsidR="00A06A0F" w:rsidRPr="00C46416" w:rsidRDefault="005B1B3C" w:rsidP="00DB1D88">
      <w:r w:rsidRPr="007C20F0">
        <w:t xml:space="preserve">A new measure associated with this item is listed in Table 1.4 and described in more detail in Budget Paper No. 2, </w:t>
      </w:r>
      <w:r w:rsidRPr="007C20F0">
        <w:rPr>
          <w:i/>
        </w:rPr>
        <w:t>Budget Measures 2023</w:t>
      </w:r>
      <w:r w:rsidR="00593ABE" w:rsidRPr="007C20F0">
        <w:rPr>
          <w:i/>
        </w:rPr>
        <w:t>–</w:t>
      </w:r>
      <w:r w:rsidRPr="007C20F0">
        <w:rPr>
          <w:i/>
        </w:rPr>
        <w:t>24</w:t>
      </w:r>
      <w:r w:rsidRPr="007C20F0">
        <w:t>.</w:t>
      </w:r>
    </w:p>
    <w:sectPr w:rsidR="00A06A0F" w:rsidRPr="00C46416" w:rsidSect="00D23306">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3D0EB" w14:textId="77777777" w:rsidR="00A65B06" w:rsidRDefault="00A65B06" w:rsidP="00E40261">
      <w:pPr>
        <w:spacing w:after="0" w:line="240" w:lineRule="auto"/>
      </w:pPr>
      <w:r>
        <w:separator/>
      </w:r>
    </w:p>
  </w:endnote>
  <w:endnote w:type="continuationSeparator" w:id="0">
    <w:p w14:paraId="5E223A01" w14:textId="77777777" w:rsidR="00A65B06" w:rsidRDefault="00A65B06" w:rsidP="00E40261">
      <w:pPr>
        <w:spacing w:after="0" w:line="240" w:lineRule="auto"/>
      </w:pPr>
      <w:r>
        <w:continuationSeparator/>
      </w:r>
    </w:p>
  </w:endnote>
  <w:endnote w:type="continuationNotice" w:id="1">
    <w:p w14:paraId="55788D45" w14:textId="77777777" w:rsidR="00A65B06" w:rsidRDefault="00A65B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AB12" w14:textId="6B48AEB2"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D43A5D">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4D50" w14:textId="0EFD1A8F" w:rsidR="004C3F27" w:rsidRDefault="00000000" w:rsidP="002A6A16">
    <w:pPr>
      <w:pStyle w:val="FooterOdd"/>
    </w:pPr>
    <w:fldSimple w:instr=" SUBJECT   \* MERGEFORMAT ">
      <w:r w:rsidR="00D43A5D">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8B78" w14:textId="42CEA866" w:rsidR="00551E91" w:rsidRDefault="00000000" w:rsidP="00360947">
    <w:pPr>
      <w:pStyle w:val="FooterOdd"/>
    </w:pPr>
    <w:fldSimple w:instr=" SUBJECT   \* MERGEFORMAT ">
      <w:r w:rsidR="00D43A5D">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713E2" w14:textId="77777777" w:rsidR="00A65B06" w:rsidRPr="003C1CA4" w:rsidRDefault="00A65B0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AB2BAD6" w14:textId="77777777" w:rsidR="00A65B06" w:rsidRDefault="00A65B06" w:rsidP="00E40261">
      <w:pPr>
        <w:spacing w:after="0" w:line="240" w:lineRule="auto"/>
      </w:pPr>
      <w:r>
        <w:continuationSeparator/>
      </w:r>
    </w:p>
  </w:footnote>
  <w:footnote w:type="continuationNotice" w:id="1">
    <w:p w14:paraId="3B2987BF" w14:textId="77777777" w:rsidR="00A65B06" w:rsidRDefault="00A65B0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F6A2" w14:textId="45A6C6ED"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5C59541" w14:textId="77777777" w:rsidTr="008C56E1">
      <w:trPr>
        <w:trHeight w:hRule="exact" w:val="340"/>
      </w:trPr>
      <w:tc>
        <w:tcPr>
          <w:tcW w:w="7797" w:type="dxa"/>
        </w:tcPr>
        <w:p w14:paraId="714D83C8" w14:textId="5797DB37" w:rsidR="008C56E1" w:rsidRPr="008C56E1" w:rsidRDefault="008C56E1" w:rsidP="008C56E1">
          <w:pPr>
            <w:pStyle w:val="HeaderEven"/>
          </w:pPr>
          <w:r w:rsidRPr="008C56E1">
            <w:rPr>
              <w:noProof/>
              <w:position w:val="-8"/>
            </w:rPr>
            <w:drawing>
              <wp:inline distT="0" distB="0" distL="0" distR="0" wp14:anchorId="3C45A656" wp14:editId="5D074BF1">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D43A5D">
              <w:t>Budget Paper No. 3</w:t>
            </w:r>
          </w:fldSimple>
        </w:p>
      </w:tc>
    </w:tr>
  </w:tbl>
  <w:p w14:paraId="47FBB35B" w14:textId="77777777" w:rsidR="004C3F27" w:rsidRPr="00AA5439" w:rsidRDefault="004C3F27" w:rsidP="00AA5439">
    <w:pPr>
      <w:pStyle w:val="HeaderEven"/>
      <w:rPr>
        <w:sz w:val="2"/>
        <w:szCs w:val="4"/>
      </w:rPr>
    </w:pPr>
  </w:p>
  <w:p w14:paraId="1E1C949C"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2813" w14:textId="6DE13849" w:rsidR="004C3F27" w:rsidRPr="000635BE" w:rsidRDefault="004C3F27" w:rsidP="008038C2">
    <w:pPr>
      <w:pStyle w:val="HeaderOdd"/>
      <w:jc w:val="center"/>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038C2" w14:paraId="41FD1211" w14:textId="77777777" w:rsidTr="008C56E1">
      <w:trPr>
        <w:trHeight w:hRule="exact" w:val="340"/>
      </w:trPr>
      <w:tc>
        <w:tcPr>
          <w:tcW w:w="7797" w:type="dxa"/>
        </w:tcPr>
        <w:p w14:paraId="04761B2C" w14:textId="5D0102C0" w:rsidR="008038C2" w:rsidRPr="00D13BF9" w:rsidRDefault="00000000" w:rsidP="00D13BF9">
          <w:pPr>
            <w:pStyle w:val="HeaderOdd"/>
          </w:pPr>
          <w:fldSimple w:instr=" TITLE   \* MERGEFORMAT ">
            <w:r w:rsidR="00D43A5D">
              <w:t>Budget Paper No. 3</w:t>
            </w:r>
          </w:fldSimple>
          <w:r w:rsidR="008038C2" w:rsidRPr="00D13BF9">
            <w:t xml:space="preserve">  |  </w:t>
          </w:r>
          <w:r w:rsidR="008038C2" w:rsidRPr="00C9389A">
            <w:rPr>
              <w:noProof/>
              <w:position w:val="-8"/>
            </w:rPr>
            <w:drawing>
              <wp:inline distT="0" distB="0" distL="0" distR="0" wp14:anchorId="24AB0107" wp14:editId="7BF9405A">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C0A20F1"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5E14" w14:textId="21FB71F8" w:rsidR="004C3F27" w:rsidRDefault="004C3F27">
    <w:pPr>
      <w:pStyle w:val="Header"/>
      <w:rPr>
        <w:sz w:val="2"/>
        <w:szCs w:val="2"/>
      </w:rPr>
    </w:pPr>
  </w:p>
  <w:p w14:paraId="7EF90E89"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479FD8C" w14:textId="77777777" w:rsidTr="008C56E1">
      <w:trPr>
        <w:trHeight w:hRule="exact" w:val="340"/>
      </w:trPr>
      <w:tc>
        <w:tcPr>
          <w:tcW w:w="7797" w:type="dxa"/>
        </w:tcPr>
        <w:p w14:paraId="33AFA5D7" w14:textId="0F6B61BA" w:rsidR="008C56E1" w:rsidRPr="00D13BF9" w:rsidRDefault="00000000" w:rsidP="00D13BF9">
          <w:pPr>
            <w:pStyle w:val="HeaderOdd"/>
          </w:pPr>
          <w:fldSimple w:instr=" TITLE   \* MERGEFORMAT ">
            <w:r w:rsidR="00D43A5D">
              <w:t>Budget Paper No. 3</w:t>
            </w:r>
          </w:fldSimple>
          <w:r w:rsidR="008C56E1" w:rsidRPr="00D13BF9">
            <w:t xml:space="preserve">  |  </w:t>
          </w:r>
          <w:r w:rsidR="008C56E1" w:rsidRPr="00C9389A">
            <w:rPr>
              <w:noProof/>
              <w:position w:val="-8"/>
            </w:rPr>
            <w:drawing>
              <wp:inline distT="0" distB="0" distL="0" distR="0" wp14:anchorId="3C1BA177" wp14:editId="2426BACD">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700D8E7" w14:textId="3EDE4C53"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724BEA62" wp14:editId="61082B51">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E7A88" w14:textId="7E2DD6D6" w:rsidR="004C3F27" w:rsidRPr="00137C7E" w:rsidRDefault="00000000" w:rsidP="001D33D6">
                          <w:pPr>
                            <w:pStyle w:val="HeaderOdd"/>
                          </w:pPr>
                          <w:fldSimple w:instr=" TITLE   \* MERGEFORMAT ">
                            <w:r w:rsidR="00D43A5D">
                              <w:t>Budget Paper No. 3</w:t>
                            </w:r>
                          </w:fldSimple>
                          <w:r w:rsidR="004C3F27">
                            <w:t xml:space="preserve">  |  </w:t>
                          </w:r>
                          <w:r w:rsidR="004C3F27" w:rsidRPr="000635BE">
                            <w:rPr>
                              <w:rFonts w:ascii="Arial Bold" w:hAnsi="Arial Bold"/>
                              <w:b/>
                              <w:bCs/>
                              <w:noProof/>
                              <w:position w:val="-10"/>
                            </w:rPr>
                            <w:drawing>
                              <wp:inline distT="0" distB="0" distL="0" distR="0" wp14:anchorId="62FFB595" wp14:editId="7CD918EB">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BEA62"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4BE7A88" w14:textId="7E2DD6D6" w:rsidR="004C3F27" w:rsidRPr="00137C7E" w:rsidRDefault="004E09BD" w:rsidP="001D33D6">
                    <w:pPr>
                      <w:pStyle w:val="HeaderOdd"/>
                    </w:pPr>
                    <w:fldSimple w:instr=" TITLE   \* MERGEFORMAT ">
                      <w:r w:rsidR="00D43A5D">
                        <w:t>Budget Paper No. 3</w:t>
                      </w:r>
                    </w:fldSimple>
                    <w:r w:rsidR="004C3F27">
                      <w:t xml:space="preserve">  |  </w:t>
                    </w:r>
                    <w:r w:rsidR="004C3F27" w:rsidRPr="000635BE">
                      <w:rPr>
                        <w:rFonts w:ascii="Arial Bold" w:hAnsi="Arial Bold"/>
                        <w:b/>
                        <w:bCs/>
                        <w:noProof/>
                        <w:position w:val="-10"/>
                      </w:rPr>
                      <w:drawing>
                        <wp:inline distT="0" distB="0" distL="0" distR="0" wp14:anchorId="62FFB595" wp14:editId="7CD918EB">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7B425F"/>
    <w:multiLevelType w:val="singleLevel"/>
    <w:tmpl w:val="C64E315A"/>
    <w:lvl w:ilvl="0">
      <w:start w:val="1"/>
      <w:numFmt w:val="lowerLetter"/>
      <w:lvlText w:val="%1)"/>
      <w:lvlJc w:val="left"/>
      <w:pPr>
        <w:ind w:left="360" w:hanging="360"/>
      </w:pPr>
      <w:rPr>
        <w:b w:val="0"/>
        <w:i w:val="0"/>
        <w:color w:val="000000"/>
        <w:sz w:val="16"/>
      </w:rPr>
    </w:lvl>
  </w:abstractNum>
  <w:abstractNum w:abstractNumId="4" w15:restartNumberingAfterBreak="0">
    <w:nsid w:val="1E7B09E9"/>
    <w:multiLevelType w:val="hybridMultilevel"/>
    <w:tmpl w:val="B73CEFA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15:restartNumberingAfterBreak="0">
    <w:nsid w:val="45520FAB"/>
    <w:multiLevelType w:val="hybridMultilevel"/>
    <w:tmpl w:val="A3BAB9E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B6905FD"/>
    <w:multiLevelType w:val="hybridMultilevel"/>
    <w:tmpl w:val="031A52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FCE476B"/>
    <w:multiLevelType w:val="hybridMultilevel"/>
    <w:tmpl w:val="24761B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3410866">
    <w:abstractNumId w:val="6"/>
  </w:num>
  <w:num w:numId="2" w16cid:durableId="70975900">
    <w:abstractNumId w:val="1"/>
  </w:num>
  <w:num w:numId="3" w16cid:durableId="541596858">
    <w:abstractNumId w:val="0"/>
  </w:num>
  <w:num w:numId="4" w16cid:durableId="131681990">
    <w:abstractNumId w:val="2"/>
  </w:num>
  <w:num w:numId="5" w16cid:durableId="379943553">
    <w:abstractNumId w:val="5"/>
  </w:num>
  <w:num w:numId="6" w16cid:durableId="54858691">
    <w:abstractNumId w:val="5"/>
    <w:lvlOverride w:ilvl="0">
      <w:startOverride w:val="1"/>
    </w:lvlOverride>
  </w:num>
  <w:num w:numId="7" w16cid:durableId="834227952">
    <w:abstractNumId w:val="5"/>
    <w:lvlOverride w:ilvl="0">
      <w:startOverride w:val="1"/>
    </w:lvlOverride>
  </w:num>
  <w:num w:numId="8" w16cid:durableId="206992610">
    <w:abstractNumId w:val="5"/>
    <w:lvlOverride w:ilvl="0">
      <w:startOverride w:val="1"/>
    </w:lvlOverride>
  </w:num>
  <w:num w:numId="9" w16cid:durableId="2138570858">
    <w:abstractNumId w:val="9"/>
  </w:num>
  <w:num w:numId="10" w16cid:durableId="1024983462">
    <w:abstractNumId w:val="4"/>
  </w:num>
  <w:num w:numId="11" w16cid:durableId="1722751478">
    <w:abstractNumId w:val="3"/>
  </w:num>
  <w:num w:numId="12" w16cid:durableId="2000233175">
    <w:abstractNumId w:val="7"/>
  </w:num>
  <w:num w:numId="13" w16cid:durableId="1699431107">
    <w:abstractNumId w:val="8"/>
  </w:num>
  <w:num w:numId="14" w16cid:durableId="19121573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0907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664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12510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2557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4505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9365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888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5930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7453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35447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39715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085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1476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9092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6592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46416"/>
    <w:rsid w:val="000004EA"/>
    <w:rsid w:val="00001FE9"/>
    <w:rsid w:val="00003E8F"/>
    <w:rsid w:val="000111B4"/>
    <w:rsid w:val="00011DBB"/>
    <w:rsid w:val="000123EB"/>
    <w:rsid w:val="00013EA8"/>
    <w:rsid w:val="0001418A"/>
    <w:rsid w:val="00024BA4"/>
    <w:rsid w:val="00032980"/>
    <w:rsid w:val="00035D8D"/>
    <w:rsid w:val="0003604F"/>
    <w:rsid w:val="00051858"/>
    <w:rsid w:val="00051FDE"/>
    <w:rsid w:val="000546EB"/>
    <w:rsid w:val="000622DA"/>
    <w:rsid w:val="000635BE"/>
    <w:rsid w:val="00066FAF"/>
    <w:rsid w:val="00072843"/>
    <w:rsid w:val="00081DB1"/>
    <w:rsid w:val="0008399A"/>
    <w:rsid w:val="0008597F"/>
    <w:rsid w:val="000861D3"/>
    <w:rsid w:val="00087B53"/>
    <w:rsid w:val="000A201D"/>
    <w:rsid w:val="000A5AB8"/>
    <w:rsid w:val="000A7371"/>
    <w:rsid w:val="000B1C67"/>
    <w:rsid w:val="000B319B"/>
    <w:rsid w:val="000B38A8"/>
    <w:rsid w:val="000B43F8"/>
    <w:rsid w:val="000C0B30"/>
    <w:rsid w:val="000C0B9C"/>
    <w:rsid w:val="000C2483"/>
    <w:rsid w:val="000C26CC"/>
    <w:rsid w:val="000D78F4"/>
    <w:rsid w:val="000E105B"/>
    <w:rsid w:val="000E149B"/>
    <w:rsid w:val="000F0F89"/>
    <w:rsid w:val="00103F65"/>
    <w:rsid w:val="00105917"/>
    <w:rsid w:val="0011175D"/>
    <w:rsid w:val="001158F1"/>
    <w:rsid w:val="00122C91"/>
    <w:rsid w:val="0012577E"/>
    <w:rsid w:val="0012701F"/>
    <w:rsid w:val="00131238"/>
    <w:rsid w:val="00131265"/>
    <w:rsid w:val="0013189D"/>
    <w:rsid w:val="001376FC"/>
    <w:rsid w:val="001418B4"/>
    <w:rsid w:val="001461FF"/>
    <w:rsid w:val="001472CA"/>
    <w:rsid w:val="00150C8E"/>
    <w:rsid w:val="00157809"/>
    <w:rsid w:val="00160774"/>
    <w:rsid w:val="00160928"/>
    <w:rsid w:val="00161F16"/>
    <w:rsid w:val="00163710"/>
    <w:rsid w:val="0016425A"/>
    <w:rsid w:val="00164DFC"/>
    <w:rsid w:val="00167499"/>
    <w:rsid w:val="00172C39"/>
    <w:rsid w:val="00172CFE"/>
    <w:rsid w:val="00174EEE"/>
    <w:rsid w:val="001758D1"/>
    <w:rsid w:val="00175EBD"/>
    <w:rsid w:val="00181E03"/>
    <w:rsid w:val="00182F1D"/>
    <w:rsid w:val="001839C6"/>
    <w:rsid w:val="00184EDE"/>
    <w:rsid w:val="0019115B"/>
    <w:rsid w:val="00191BD4"/>
    <w:rsid w:val="001970E6"/>
    <w:rsid w:val="001A5A92"/>
    <w:rsid w:val="001A7712"/>
    <w:rsid w:val="001B3740"/>
    <w:rsid w:val="001B4485"/>
    <w:rsid w:val="001C29BA"/>
    <w:rsid w:val="001C2A38"/>
    <w:rsid w:val="001C5E21"/>
    <w:rsid w:val="001D12CD"/>
    <w:rsid w:val="001D3001"/>
    <w:rsid w:val="001D33D6"/>
    <w:rsid w:val="001D3E2E"/>
    <w:rsid w:val="001D7DD5"/>
    <w:rsid w:val="001D7E84"/>
    <w:rsid w:val="001E6FD3"/>
    <w:rsid w:val="001F022F"/>
    <w:rsid w:val="001F08E1"/>
    <w:rsid w:val="00204DFE"/>
    <w:rsid w:val="00206A05"/>
    <w:rsid w:val="002076BD"/>
    <w:rsid w:val="00223891"/>
    <w:rsid w:val="00237F04"/>
    <w:rsid w:val="00242462"/>
    <w:rsid w:val="00242479"/>
    <w:rsid w:val="00244B8A"/>
    <w:rsid w:val="0024521A"/>
    <w:rsid w:val="00250208"/>
    <w:rsid w:val="00251C1D"/>
    <w:rsid w:val="00251E3D"/>
    <w:rsid w:val="00252652"/>
    <w:rsid w:val="00255A11"/>
    <w:rsid w:val="00256743"/>
    <w:rsid w:val="00261AC5"/>
    <w:rsid w:val="0026700F"/>
    <w:rsid w:val="00267200"/>
    <w:rsid w:val="00272247"/>
    <w:rsid w:val="002727AB"/>
    <w:rsid w:val="00273FA0"/>
    <w:rsid w:val="00281716"/>
    <w:rsid w:val="00290E86"/>
    <w:rsid w:val="002915ED"/>
    <w:rsid w:val="002A2079"/>
    <w:rsid w:val="002A30D4"/>
    <w:rsid w:val="002A6A16"/>
    <w:rsid w:val="002B6106"/>
    <w:rsid w:val="002C0E86"/>
    <w:rsid w:val="002C2097"/>
    <w:rsid w:val="002C2C10"/>
    <w:rsid w:val="002C3DEB"/>
    <w:rsid w:val="002C596C"/>
    <w:rsid w:val="002C5E99"/>
    <w:rsid w:val="002D04FC"/>
    <w:rsid w:val="002D2198"/>
    <w:rsid w:val="002D3ADE"/>
    <w:rsid w:val="002D3E49"/>
    <w:rsid w:val="002D4F45"/>
    <w:rsid w:val="002D789E"/>
    <w:rsid w:val="002E14B2"/>
    <w:rsid w:val="002E170B"/>
    <w:rsid w:val="002E262B"/>
    <w:rsid w:val="002E638A"/>
    <w:rsid w:val="002E6D95"/>
    <w:rsid w:val="002E7233"/>
    <w:rsid w:val="002E7B71"/>
    <w:rsid w:val="002F19A1"/>
    <w:rsid w:val="002F2523"/>
    <w:rsid w:val="002F40F3"/>
    <w:rsid w:val="003015F9"/>
    <w:rsid w:val="00303950"/>
    <w:rsid w:val="00305105"/>
    <w:rsid w:val="00313C06"/>
    <w:rsid w:val="00316632"/>
    <w:rsid w:val="0032037E"/>
    <w:rsid w:val="00320AE4"/>
    <w:rsid w:val="00321521"/>
    <w:rsid w:val="003264D4"/>
    <w:rsid w:val="003303B0"/>
    <w:rsid w:val="00331352"/>
    <w:rsid w:val="00331FAD"/>
    <w:rsid w:val="003344DD"/>
    <w:rsid w:val="00334EBF"/>
    <w:rsid w:val="00340198"/>
    <w:rsid w:val="003421CD"/>
    <w:rsid w:val="003451F5"/>
    <w:rsid w:val="003478ED"/>
    <w:rsid w:val="003506C0"/>
    <w:rsid w:val="00354455"/>
    <w:rsid w:val="00356440"/>
    <w:rsid w:val="00360947"/>
    <w:rsid w:val="003609BD"/>
    <w:rsid w:val="00361F0A"/>
    <w:rsid w:val="003624A5"/>
    <w:rsid w:val="00362FB6"/>
    <w:rsid w:val="0036753A"/>
    <w:rsid w:val="00376330"/>
    <w:rsid w:val="0037646E"/>
    <w:rsid w:val="00377927"/>
    <w:rsid w:val="003800F0"/>
    <w:rsid w:val="003816AF"/>
    <w:rsid w:val="003819A6"/>
    <w:rsid w:val="00381D29"/>
    <w:rsid w:val="00382E3D"/>
    <w:rsid w:val="00383F84"/>
    <w:rsid w:val="003859FC"/>
    <w:rsid w:val="00387FBA"/>
    <w:rsid w:val="00391E3E"/>
    <w:rsid w:val="00393C0F"/>
    <w:rsid w:val="00394D04"/>
    <w:rsid w:val="00397299"/>
    <w:rsid w:val="003A3AC2"/>
    <w:rsid w:val="003B3670"/>
    <w:rsid w:val="003B49E2"/>
    <w:rsid w:val="003C1580"/>
    <w:rsid w:val="003C1CA4"/>
    <w:rsid w:val="003C2645"/>
    <w:rsid w:val="003D1BCE"/>
    <w:rsid w:val="003D41F7"/>
    <w:rsid w:val="003D4490"/>
    <w:rsid w:val="003D7D93"/>
    <w:rsid w:val="003E35CC"/>
    <w:rsid w:val="003E6621"/>
    <w:rsid w:val="003F2EC8"/>
    <w:rsid w:val="003F42F4"/>
    <w:rsid w:val="004060AE"/>
    <w:rsid w:val="00410AC2"/>
    <w:rsid w:val="00412363"/>
    <w:rsid w:val="0041377F"/>
    <w:rsid w:val="00414D61"/>
    <w:rsid w:val="004233DE"/>
    <w:rsid w:val="00440019"/>
    <w:rsid w:val="00442582"/>
    <w:rsid w:val="00447E2C"/>
    <w:rsid w:val="00450041"/>
    <w:rsid w:val="004540EF"/>
    <w:rsid w:val="0045453D"/>
    <w:rsid w:val="0045688B"/>
    <w:rsid w:val="0046154F"/>
    <w:rsid w:val="0046337A"/>
    <w:rsid w:val="0046391C"/>
    <w:rsid w:val="00472D79"/>
    <w:rsid w:val="004743A8"/>
    <w:rsid w:val="00474566"/>
    <w:rsid w:val="00481263"/>
    <w:rsid w:val="004851B7"/>
    <w:rsid w:val="0048563A"/>
    <w:rsid w:val="004874F0"/>
    <w:rsid w:val="004877E6"/>
    <w:rsid w:val="00491AAD"/>
    <w:rsid w:val="0049239B"/>
    <w:rsid w:val="004A17C5"/>
    <w:rsid w:val="004A342F"/>
    <w:rsid w:val="004B2A10"/>
    <w:rsid w:val="004B5EFB"/>
    <w:rsid w:val="004C3F27"/>
    <w:rsid w:val="004C4C09"/>
    <w:rsid w:val="004E0194"/>
    <w:rsid w:val="004E09BD"/>
    <w:rsid w:val="004E3DD8"/>
    <w:rsid w:val="004E47E2"/>
    <w:rsid w:val="004E6243"/>
    <w:rsid w:val="004F3FD9"/>
    <w:rsid w:val="004F60DD"/>
    <w:rsid w:val="00501D3F"/>
    <w:rsid w:val="00513FCE"/>
    <w:rsid w:val="005151D9"/>
    <w:rsid w:val="00516784"/>
    <w:rsid w:val="00527C02"/>
    <w:rsid w:val="005305D1"/>
    <w:rsid w:val="00532259"/>
    <w:rsid w:val="0053369B"/>
    <w:rsid w:val="00542336"/>
    <w:rsid w:val="005476BD"/>
    <w:rsid w:val="00551E91"/>
    <w:rsid w:val="00560AC2"/>
    <w:rsid w:val="005642C7"/>
    <w:rsid w:val="00567D40"/>
    <w:rsid w:val="00571068"/>
    <w:rsid w:val="00577189"/>
    <w:rsid w:val="00580067"/>
    <w:rsid w:val="00586820"/>
    <w:rsid w:val="00593ABE"/>
    <w:rsid w:val="00595605"/>
    <w:rsid w:val="00596215"/>
    <w:rsid w:val="005A43A4"/>
    <w:rsid w:val="005A6F5F"/>
    <w:rsid w:val="005B0FD4"/>
    <w:rsid w:val="005B1B3C"/>
    <w:rsid w:val="005B2B7C"/>
    <w:rsid w:val="005B2F30"/>
    <w:rsid w:val="005B3010"/>
    <w:rsid w:val="005B3DC4"/>
    <w:rsid w:val="005B56C1"/>
    <w:rsid w:val="005B5CC0"/>
    <w:rsid w:val="005B684B"/>
    <w:rsid w:val="005C1845"/>
    <w:rsid w:val="005C2729"/>
    <w:rsid w:val="005C6C14"/>
    <w:rsid w:val="005D0B1F"/>
    <w:rsid w:val="005D1EFB"/>
    <w:rsid w:val="005D23CB"/>
    <w:rsid w:val="005D6ADA"/>
    <w:rsid w:val="005E1435"/>
    <w:rsid w:val="005E4566"/>
    <w:rsid w:val="005E4BCA"/>
    <w:rsid w:val="005E4F85"/>
    <w:rsid w:val="005E792C"/>
    <w:rsid w:val="005F38BC"/>
    <w:rsid w:val="005F4A74"/>
    <w:rsid w:val="0060305C"/>
    <w:rsid w:val="006078C4"/>
    <w:rsid w:val="00611293"/>
    <w:rsid w:val="00614538"/>
    <w:rsid w:val="00614554"/>
    <w:rsid w:val="00614FC4"/>
    <w:rsid w:val="00615D2D"/>
    <w:rsid w:val="00621B34"/>
    <w:rsid w:val="00622CDB"/>
    <w:rsid w:val="006238AA"/>
    <w:rsid w:val="006242D4"/>
    <w:rsid w:val="006357E8"/>
    <w:rsid w:val="00642833"/>
    <w:rsid w:val="00642C06"/>
    <w:rsid w:val="00646527"/>
    <w:rsid w:val="00650BB8"/>
    <w:rsid w:val="00653D2B"/>
    <w:rsid w:val="006559D8"/>
    <w:rsid w:val="006568AA"/>
    <w:rsid w:val="00664F1B"/>
    <w:rsid w:val="00677EBB"/>
    <w:rsid w:val="00680768"/>
    <w:rsid w:val="00682D05"/>
    <w:rsid w:val="0068577F"/>
    <w:rsid w:val="00692105"/>
    <w:rsid w:val="006B20E7"/>
    <w:rsid w:val="006B2CBC"/>
    <w:rsid w:val="006C1494"/>
    <w:rsid w:val="006C3E1F"/>
    <w:rsid w:val="006C4809"/>
    <w:rsid w:val="006C4A90"/>
    <w:rsid w:val="006D4A4D"/>
    <w:rsid w:val="006E183D"/>
    <w:rsid w:val="006E398A"/>
    <w:rsid w:val="006E7F46"/>
    <w:rsid w:val="006F6CC8"/>
    <w:rsid w:val="00700116"/>
    <w:rsid w:val="00702304"/>
    <w:rsid w:val="00703DB4"/>
    <w:rsid w:val="007059D3"/>
    <w:rsid w:val="0071355F"/>
    <w:rsid w:val="0072449F"/>
    <w:rsid w:val="00727C21"/>
    <w:rsid w:val="0073317E"/>
    <w:rsid w:val="00733E2D"/>
    <w:rsid w:val="00734CD9"/>
    <w:rsid w:val="0074527D"/>
    <w:rsid w:val="00751568"/>
    <w:rsid w:val="00754CF2"/>
    <w:rsid w:val="00755F34"/>
    <w:rsid w:val="007703C7"/>
    <w:rsid w:val="00772901"/>
    <w:rsid w:val="007748B5"/>
    <w:rsid w:val="00781981"/>
    <w:rsid w:val="00782965"/>
    <w:rsid w:val="00785357"/>
    <w:rsid w:val="00787DEE"/>
    <w:rsid w:val="00790C17"/>
    <w:rsid w:val="00791275"/>
    <w:rsid w:val="007913DD"/>
    <w:rsid w:val="0079140D"/>
    <w:rsid w:val="00791CB1"/>
    <w:rsid w:val="0079289F"/>
    <w:rsid w:val="00792A14"/>
    <w:rsid w:val="00792F0C"/>
    <w:rsid w:val="00797009"/>
    <w:rsid w:val="007973A6"/>
    <w:rsid w:val="007C20F0"/>
    <w:rsid w:val="007C417E"/>
    <w:rsid w:val="007C60C9"/>
    <w:rsid w:val="007D0B43"/>
    <w:rsid w:val="007D0E85"/>
    <w:rsid w:val="007D30C3"/>
    <w:rsid w:val="007D454E"/>
    <w:rsid w:val="007D5AEF"/>
    <w:rsid w:val="007E0A37"/>
    <w:rsid w:val="007E1F44"/>
    <w:rsid w:val="007F17F9"/>
    <w:rsid w:val="008038C2"/>
    <w:rsid w:val="00804377"/>
    <w:rsid w:val="00812723"/>
    <w:rsid w:val="0081525B"/>
    <w:rsid w:val="00824E07"/>
    <w:rsid w:val="008253FB"/>
    <w:rsid w:val="00826652"/>
    <w:rsid w:val="00831523"/>
    <w:rsid w:val="0084082C"/>
    <w:rsid w:val="0084190C"/>
    <w:rsid w:val="00856F30"/>
    <w:rsid w:val="00864913"/>
    <w:rsid w:val="0086775D"/>
    <w:rsid w:val="00867E04"/>
    <w:rsid w:val="0087041A"/>
    <w:rsid w:val="00873D24"/>
    <w:rsid w:val="008746AE"/>
    <w:rsid w:val="0088106F"/>
    <w:rsid w:val="00881D59"/>
    <w:rsid w:val="00883529"/>
    <w:rsid w:val="008841F3"/>
    <w:rsid w:val="008848E0"/>
    <w:rsid w:val="00885620"/>
    <w:rsid w:val="00897F58"/>
    <w:rsid w:val="008A1409"/>
    <w:rsid w:val="008A7403"/>
    <w:rsid w:val="008B1659"/>
    <w:rsid w:val="008B1CC8"/>
    <w:rsid w:val="008B7776"/>
    <w:rsid w:val="008C12C8"/>
    <w:rsid w:val="008C1E2A"/>
    <w:rsid w:val="008C2AAD"/>
    <w:rsid w:val="008C56E1"/>
    <w:rsid w:val="008D2272"/>
    <w:rsid w:val="008D359F"/>
    <w:rsid w:val="008D3CA1"/>
    <w:rsid w:val="008D3EF8"/>
    <w:rsid w:val="008D45DE"/>
    <w:rsid w:val="008D59AD"/>
    <w:rsid w:val="008D71E5"/>
    <w:rsid w:val="008E00A0"/>
    <w:rsid w:val="008E0827"/>
    <w:rsid w:val="008E5183"/>
    <w:rsid w:val="008E7225"/>
    <w:rsid w:val="008F1051"/>
    <w:rsid w:val="008F2BDE"/>
    <w:rsid w:val="008F44A7"/>
    <w:rsid w:val="008F548B"/>
    <w:rsid w:val="008F55F8"/>
    <w:rsid w:val="009130CA"/>
    <w:rsid w:val="00923E8F"/>
    <w:rsid w:val="00926D91"/>
    <w:rsid w:val="009271AE"/>
    <w:rsid w:val="0093363A"/>
    <w:rsid w:val="009345C5"/>
    <w:rsid w:val="00936565"/>
    <w:rsid w:val="00942601"/>
    <w:rsid w:val="0094345F"/>
    <w:rsid w:val="00943812"/>
    <w:rsid w:val="00943C8B"/>
    <w:rsid w:val="00945C29"/>
    <w:rsid w:val="009515A7"/>
    <w:rsid w:val="009526DA"/>
    <w:rsid w:val="009554ED"/>
    <w:rsid w:val="00963D98"/>
    <w:rsid w:val="009804F5"/>
    <w:rsid w:val="00981E56"/>
    <w:rsid w:val="00984AD9"/>
    <w:rsid w:val="00985596"/>
    <w:rsid w:val="0098629D"/>
    <w:rsid w:val="00997029"/>
    <w:rsid w:val="009A08B1"/>
    <w:rsid w:val="009A38EA"/>
    <w:rsid w:val="009A553C"/>
    <w:rsid w:val="009A7DCC"/>
    <w:rsid w:val="009B2CFA"/>
    <w:rsid w:val="009B5D86"/>
    <w:rsid w:val="009C37E9"/>
    <w:rsid w:val="009C3A40"/>
    <w:rsid w:val="009C4905"/>
    <w:rsid w:val="009D44CF"/>
    <w:rsid w:val="009D5DE2"/>
    <w:rsid w:val="009D7662"/>
    <w:rsid w:val="009E106A"/>
    <w:rsid w:val="009E473B"/>
    <w:rsid w:val="009E67D8"/>
    <w:rsid w:val="009E766A"/>
    <w:rsid w:val="009F302A"/>
    <w:rsid w:val="009F6EEA"/>
    <w:rsid w:val="00A023FA"/>
    <w:rsid w:val="00A04475"/>
    <w:rsid w:val="00A06A0F"/>
    <w:rsid w:val="00A1098A"/>
    <w:rsid w:val="00A22FB1"/>
    <w:rsid w:val="00A26245"/>
    <w:rsid w:val="00A268AC"/>
    <w:rsid w:val="00A27919"/>
    <w:rsid w:val="00A33956"/>
    <w:rsid w:val="00A34E3B"/>
    <w:rsid w:val="00A36880"/>
    <w:rsid w:val="00A4288A"/>
    <w:rsid w:val="00A52AFA"/>
    <w:rsid w:val="00A55F47"/>
    <w:rsid w:val="00A63F3D"/>
    <w:rsid w:val="00A65B06"/>
    <w:rsid w:val="00A732F8"/>
    <w:rsid w:val="00A760B2"/>
    <w:rsid w:val="00A806FA"/>
    <w:rsid w:val="00A8117D"/>
    <w:rsid w:val="00A819BF"/>
    <w:rsid w:val="00A8559E"/>
    <w:rsid w:val="00A85845"/>
    <w:rsid w:val="00AA3659"/>
    <w:rsid w:val="00AA4479"/>
    <w:rsid w:val="00AA5439"/>
    <w:rsid w:val="00AA71F1"/>
    <w:rsid w:val="00AB3BDC"/>
    <w:rsid w:val="00AB5E51"/>
    <w:rsid w:val="00AB63E5"/>
    <w:rsid w:val="00AB65BA"/>
    <w:rsid w:val="00AC084A"/>
    <w:rsid w:val="00AC1EE2"/>
    <w:rsid w:val="00AC2FED"/>
    <w:rsid w:val="00AC4F37"/>
    <w:rsid w:val="00AD09D8"/>
    <w:rsid w:val="00AD37D8"/>
    <w:rsid w:val="00AD68DA"/>
    <w:rsid w:val="00AE0C3A"/>
    <w:rsid w:val="00B051A6"/>
    <w:rsid w:val="00B12D0E"/>
    <w:rsid w:val="00B15FB6"/>
    <w:rsid w:val="00B24CB3"/>
    <w:rsid w:val="00B265E0"/>
    <w:rsid w:val="00B26C0C"/>
    <w:rsid w:val="00B30464"/>
    <w:rsid w:val="00B40225"/>
    <w:rsid w:val="00B45162"/>
    <w:rsid w:val="00B4786F"/>
    <w:rsid w:val="00B56AF1"/>
    <w:rsid w:val="00B62C1A"/>
    <w:rsid w:val="00B62ED2"/>
    <w:rsid w:val="00B65BA6"/>
    <w:rsid w:val="00B742E3"/>
    <w:rsid w:val="00B75873"/>
    <w:rsid w:val="00B76D3F"/>
    <w:rsid w:val="00B816F3"/>
    <w:rsid w:val="00B91AED"/>
    <w:rsid w:val="00B96A23"/>
    <w:rsid w:val="00B9746F"/>
    <w:rsid w:val="00BA093D"/>
    <w:rsid w:val="00BA0F22"/>
    <w:rsid w:val="00BA7246"/>
    <w:rsid w:val="00BA7A53"/>
    <w:rsid w:val="00BB094E"/>
    <w:rsid w:val="00BB207D"/>
    <w:rsid w:val="00BB52EC"/>
    <w:rsid w:val="00BB6F03"/>
    <w:rsid w:val="00BC4E72"/>
    <w:rsid w:val="00BD31E7"/>
    <w:rsid w:val="00BD4121"/>
    <w:rsid w:val="00BD6E3E"/>
    <w:rsid w:val="00BD7B05"/>
    <w:rsid w:val="00BE2420"/>
    <w:rsid w:val="00BE6276"/>
    <w:rsid w:val="00BE6A4D"/>
    <w:rsid w:val="00BE712B"/>
    <w:rsid w:val="00BE7621"/>
    <w:rsid w:val="00BF4DAA"/>
    <w:rsid w:val="00BF5E88"/>
    <w:rsid w:val="00BF6D07"/>
    <w:rsid w:val="00C060D7"/>
    <w:rsid w:val="00C11F1C"/>
    <w:rsid w:val="00C20640"/>
    <w:rsid w:val="00C21110"/>
    <w:rsid w:val="00C33129"/>
    <w:rsid w:val="00C336B8"/>
    <w:rsid w:val="00C351EF"/>
    <w:rsid w:val="00C35788"/>
    <w:rsid w:val="00C377AD"/>
    <w:rsid w:val="00C4293F"/>
    <w:rsid w:val="00C44195"/>
    <w:rsid w:val="00C461BE"/>
    <w:rsid w:val="00C46416"/>
    <w:rsid w:val="00C504FD"/>
    <w:rsid w:val="00C51A1A"/>
    <w:rsid w:val="00C54B4A"/>
    <w:rsid w:val="00C55205"/>
    <w:rsid w:val="00C601D0"/>
    <w:rsid w:val="00C64CC1"/>
    <w:rsid w:val="00C67A1F"/>
    <w:rsid w:val="00C75ABC"/>
    <w:rsid w:val="00C7620B"/>
    <w:rsid w:val="00C86FB4"/>
    <w:rsid w:val="00C93398"/>
    <w:rsid w:val="00C9389A"/>
    <w:rsid w:val="00C94AB7"/>
    <w:rsid w:val="00C95E4E"/>
    <w:rsid w:val="00CA018A"/>
    <w:rsid w:val="00CB1270"/>
    <w:rsid w:val="00CC27A1"/>
    <w:rsid w:val="00CC4EAE"/>
    <w:rsid w:val="00CC6004"/>
    <w:rsid w:val="00CC738B"/>
    <w:rsid w:val="00CC746F"/>
    <w:rsid w:val="00CC7F06"/>
    <w:rsid w:val="00CE46B2"/>
    <w:rsid w:val="00CE6EF1"/>
    <w:rsid w:val="00CF0E43"/>
    <w:rsid w:val="00CF371F"/>
    <w:rsid w:val="00D139C8"/>
    <w:rsid w:val="00D13BF9"/>
    <w:rsid w:val="00D1656D"/>
    <w:rsid w:val="00D1685E"/>
    <w:rsid w:val="00D173DF"/>
    <w:rsid w:val="00D23306"/>
    <w:rsid w:val="00D27078"/>
    <w:rsid w:val="00D270F4"/>
    <w:rsid w:val="00D3103C"/>
    <w:rsid w:val="00D32945"/>
    <w:rsid w:val="00D4075A"/>
    <w:rsid w:val="00D40CC4"/>
    <w:rsid w:val="00D42566"/>
    <w:rsid w:val="00D43A5D"/>
    <w:rsid w:val="00D47C6E"/>
    <w:rsid w:val="00D50614"/>
    <w:rsid w:val="00D53B08"/>
    <w:rsid w:val="00D5569F"/>
    <w:rsid w:val="00D63F24"/>
    <w:rsid w:val="00D65F71"/>
    <w:rsid w:val="00D77ED7"/>
    <w:rsid w:val="00D81A31"/>
    <w:rsid w:val="00D82B0F"/>
    <w:rsid w:val="00D8306B"/>
    <w:rsid w:val="00D85EBF"/>
    <w:rsid w:val="00D87D20"/>
    <w:rsid w:val="00D90570"/>
    <w:rsid w:val="00D93796"/>
    <w:rsid w:val="00D963E4"/>
    <w:rsid w:val="00DA1DFB"/>
    <w:rsid w:val="00DA30C5"/>
    <w:rsid w:val="00DA42A3"/>
    <w:rsid w:val="00DA58C6"/>
    <w:rsid w:val="00DA6E8E"/>
    <w:rsid w:val="00DB1D88"/>
    <w:rsid w:val="00DB513A"/>
    <w:rsid w:val="00DC13DF"/>
    <w:rsid w:val="00DC58DE"/>
    <w:rsid w:val="00DD3D5C"/>
    <w:rsid w:val="00DD508F"/>
    <w:rsid w:val="00DE286B"/>
    <w:rsid w:val="00DE3AF4"/>
    <w:rsid w:val="00DE504B"/>
    <w:rsid w:val="00DE6206"/>
    <w:rsid w:val="00DE6AE5"/>
    <w:rsid w:val="00DE71D2"/>
    <w:rsid w:val="00DF45E8"/>
    <w:rsid w:val="00DF5A91"/>
    <w:rsid w:val="00DF5C6F"/>
    <w:rsid w:val="00DF744E"/>
    <w:rsid w:val="00E027F5"/>
    <w:rsid w:val="00E05E5F"/>
    <w:rsid w:val="00E118EE"/>
    <w:rsid w:val="00E11FAE"/>
    <w:rsid w:val="00E14745"/>
    <w:rsid w:val="00E274DF"/>
    <w:rsid w:val="00E40261"/>
    <w:rsid w:val="00E404C5"/>
    <w:rsid w:val="00E41BAF"/>
    <w:rsid w:val="00E43E7E"/>
    <w:rsid w:val="00E4656D"/>
    <w:rsid w:val="00E4685E"/>
    <w:rsid w:val="00E47746"/>
    <w:rsid w:val="00E558ED"/>
    <w:rsid w:val="00E65FA8"/>
    <w:rsid w:val="00E66821"/>
    <w:rsid w:val="00E70282"/>
    <w:rsid w:val="00E70341"/>
    <w:rsid w:val="00E70E21"/>
    <w:rsid w:val="00E71045"/>
    <w:rsid w:val="00E80210"/>
    <w:rsid w:val="00E808C4"/>
    <w:rsid w:val="00E8169C"/>
    <w:rsid w:val="00E83876"/>
    <w:rsid w:val="00E85029"/>
    <w:rsid w:val="00E853C6"/>
    <w:rsid w:val="00E95613"/>
    <w:rsid w:val="00EA01F4"/>
    <w:rsid w:val="00EA1677"/>
    <w:rsid w:val="00EA35E0"/>
    <w:rsid w:val="00EA52E4"/>
    <w:rsid w:val="00EB07E8"/>
    <w:rsid w:val="00EB5AA3"/>
    <w:rsid w:val="00EB6597"/>
    <w:rsid w:val="00ED79CB"/>
    <w:rsid w:val="00ED7CE7"/>
    <w:rsid w:val="00EE4527"/>
    <w:rsid w:val="00EF1B7E"/>
    <w:rsid w:val="00EF338C"/>
    <w:rsid w:val="00EF4C8A"/>
    <w:rsid w:val="00F050B4"/>
    <w:rsid w:val="00F059AC"/>
    <w:rsid w:val="00F06945"/>
    <w:rsid w:val="00F11365"/>
    <w:rsid w:val="00F13710"/>
    <w:rsid w:val="00F33605"/>
    <w:rsid w:val="00F362DE"/>
    <w:rsid w:val="00F41859"/>
    <w:rsid w:val="00F41FCF"/>
    <w:rsid w:val="00F4454D"/>
    <w:rsid w:val="00F50FE9"/>
    <w:rsid w:val="00F518FB"/>
    <w:rsid w:val="00F51DA2"/>
    <w:rsid w:val="00F61D60"/>
    <w:rsid w:val="00F65CE1"/>
    <w:rsid w:val="00F735FC"/>
    <w:rsid w:val="00F74C4E"/>
    <w:rsid w:val="00F845B2"/>
    <w:rsid w:val="00F84F40"/>
    <w:rsid w:val="00F856FE"/>
    <w:rsid w:val="00F878BF"/>
    <w:rsid w:val="00FA3EA6"/>
    <w:rsid w:val="00FA70CA"/>
    <w:rsid w:val="00FA7D31"/>
    <w:rsid w:val="00FB267C"/>
    <w:rsid w:val="00FB6329"/>
    <w:rsid w:val="00FC0203"/>
    <w:rsid w:val="00FC2FCF"/>
    <w:rsid w:val="00FC7371"/>
    <w:rsid w:val="00FD1549"/>
    <w:rsid w:val="00FD359D"/>
    <w:rsid w:val="00FE09DF"/>
    <w:rsid w:val="00FE1671"/>
    <w:rsid w:val="00FE48A3"/>
    <w:rsid w:val="00FF7E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F55D3"/>
  <w15:chartTrackingRefBased/>
  <w15:docId w15:val="{6ADFE5E3-FC06-4110-B32A-AD1A8BA4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416"/>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3"/>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3"/>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3"/>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C46416"/>
    <w:pPr>
      <w:pageBreakBefore/>
      <w:spacing w:after="480" w:line="680" w:lineRule="exact"/>
      <w:outlineLvl w:val="0"/>
    </w:pPr>
    <w:rPr>
      <w:rFonts w:cstheme="majorHAnsi"/>
    </w:rPr>
  </w:style>
  <w:style w:type="paragraph" w:customStyle="1" w:styleId="StatementWhite">
    <w:name w:val="Statement White"/>
    <w:basedOn w:val="Normal"/>
    <w:autoRedefine/>
    <w:qFormat/>
    <w:rsid w:val="00C46416"/>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C46416"/>
    <w:pPr>
      <w:pBdr>
        <w:top w:val="single" w:sz="4" w:space="10" w:color="FFFFFF" w:themeColor="background1"/>
      </w:pBdr>
    </w:pPr>
    <w:rPr>
      <w:color w:val="FFFFFF" w:themeColor="background1"/>
    </w:rPr>
  </w:style>
  <w:style w:type="paragraph" w:customStyle="1" w:styleId="BoxSubHeading">
    <w:name w:val="Box Sub Heading"/>
    <w:basedOn w:val="Heading6"/>
    <w:rsid w:val="00C46416"/>
    <w:pPr>
      <w:spacing w:before="120" w:after="40"/>
    </w:pPr>
  </w:style>
  <w:style w:type="paragraph" w:customStyle="1" w:styleId="ChartHeading">
    <w:name w:val="Chart Heading"/>
    <w:basedOn w:val="HeadingBase"/>
    <w:next w:val="ChartGraphic"/>
    <w:qFormat/>
    <w:rsid w:val="00C46416"/>
    <w:pPr>
      <w:spacing w:before="120" w:after="20"/>
    </w:pPr>
    <w:rPr>
      <w:b/>
      <w:sz w:val="20"/>
    </w:rPr>
  </w:style>
  <w:style w:type="character" w:styleId="EndnoteReference">
    <w:name w:val="endnote reference"/>
    <w:basedOn w:val="DefaultParagraphFont"/>
    <w:unhideWhenUsed/>
    <w:rsid w:val="00C46416"/>
    <w:rPr>
      <w:vertAlign w:val="superscript"/>
    </w:rPr>
  </w:style>
  <w:style w:type="paragraph" w:styleId="EndnoteText">
    <w:name w:val="endnote text"/>
    <w:basedOn w:val="Normal"/>
    <w:link w:val="EndnoteTextChar"/>
    <w:unhideWhenUsed/>
    <w:rsid w:val="00C46416"/>
  </w:style>
  <w:style w:type="character" w:customStyle="1" w:styleId="EndnoteTextChar">
    <w:name w:val="Endnote Text Char"/>
    <w:basedOn w:val="DefaultParagraphFont"/>
    <w:link w:val="EndnoteText"/>
    <w:rsid w:val="00C46416"/>
    <w:rPr>
      <w:rFonts w:eastAsia="Times New Roman" w:cs="Times New Roman"/>
      <w:sz w:val="19"/>
      <w:szCs w:val="20"/>
      <w:lang w:eastAsia="en-AU"/>
    </w:rPr>
  </w:style>
  <w:style w:type="paragraph" w:styleId="Index1">
    <w:name w:val="index 1"/>
    <w:basedOn w:val="Normal"/>
    <w:next w:val="Normal"/>
    <w:rsid w:val="00C46416"/>
    <w:pPr>
      <w:ind w:left="200" w:hanging="200"/>
    </w:pPr>
  </w:style>
  <w:style w:type="paragraph" w:styleId="Index2">
    <w:name w:val="index 2"/>
    <w:basedOn w:val="Normal"/>
    <w:next w:val="Normal"/>
    <w:rsid w:val="00C46416"/>
    <w:pPr>
      <w:ind w:left="400" w:hanging="200"/>
    </w:pPr>
  </w:style>
  <w:style w:type="paragraph" w:styleId="Index3">
    <w:name w:val="index 3"/>
    <w:basedOn w:val="Normal"/>
    <w:next w:val="Normal"/>
    <w:rsid w:val="00C46416"/>
    <w:pPr>
      <w:ind w:left="600" w:hanging="200"/>
    </w:pPr>
  </w:style>
  <w:style w:type="paragraph" w:styleId="IndexHeading">
    <w:name w:val="index heading"/>
    <w:basedOn w:val="Normal"/>
    <w:next w:val="Index1"/>
    <w:rsid w:val="00C46416"/>
    <w:rPr>
      <w:rFonts w:ascii="Arial Bold" w:hAnsi="Arial Bold" w:cs="Arial"/>
      <w:b/>
      <w:bCs/>
      <w:color w:val="002B54"/>
    </w:rPr>
  </w:style>
  <w:style w:type="paragraph" w:styleId="TableofAuthorities">
    <w:name w:val="table of authorities"/>
    <w:basedOn w:val="Normal"/>
    <w:next w:val="Normal"/>
    <w:rsid w:val="00C46416"/>
    <w:pPr>
      <w:ind w:left="200" w:hanging="200"/>
    </w:pPr>
  </w:style>
  <w:style w:type="paragraph" w:customStyle="1" w:styleId="StatementWhite-Bullet">
    <w:name w:val="Statement White - Bullet"/>
    <w:basedOn w:val="Bullet"/>
    <w:qFormat/>
    <w:rsid w:val="00C46416"/>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C46416"/>
    <w:rPr>
      <w:szCs w:val="22"/>
    </w:rPr>
  </w:style>
  <w:style w:type="paragraph" w:customStyle="1" w:styleId="Heading1NoTOC">
    <w:name w:val="Heading 1 (No TOC)"/>
    <w:basedOn w:val="Heading1"/>
    <w:rsid w:val="00C46416"/>
    <w:pPr>
      <w:outlineLvl w:val="9"/>
    </w:pPr>
  </w:style>
  <w:style w:type="paragraph" w:customStyle="1" w:styleId="Heading2NoTOC">
    <w:name w:val="Heading 2 (No TOC)"/>
    <w:basedOn w:val="Heading2"/>
    <w:rsid w:val="00C46416"/>
    <w:pPr>
      <w:outlineLvl w:val="9"/>
    </w:pPr>
  </w:style>
  <w:style w:type="paragraph" w:customStyle="1" w:styleId="Heading3NoTOC0">
    <w:name w:val="Heading 3 (No TOC)"/>
    <w:basedOn w:val="Heading3"/>
    <w:rsid w:val="00C46416"/>
    <w:pPr>
      <w:outlineLvl w:val="9"/>
    </w:pPr>
  </w:style>
  <w:style w:type="paragraph" w:customStyle="1" w:styleId="Heading4NoTOC">
    <w:name w:val="Heading 4 (No TOC)"/>
    <w:basedOn w:val="Heading4"/>
    <w:rsid w:val="00C46416"/>
    <w:pPr>
      <w:outlineLvl w:val="9"/>
    </w:pPr>
  </w:style>
  <w:style w:type="paragraph" w:customStyle="1" w:styleId="Heading5NoTOC">
    <w:name w:val="Heading 5 (No TOC)"/>
    <w:basedOn w:val="Heading5"/>
    <w:autoRedefine/>
    <w:rsid w:val="00C46416"/>
    <w:pPr>
      <w:spacing w:before="240"/>
      <w:outlineLvl w:val="9"/>
    </w:pPr>
  </w:style>
  <w:style w:type="paragraph" w:customStyle="1" w:styleId="TableColumnHeadingS118pt">
    <w:name w:val="Table Column Heading S11 8 pt"/>
    <w:basedOn w:val="TableColumnHeadingBase"/>
    <w:rsid w:val="00C46416"/>
    <w:pPr>
      <w:spacing w:after="0"/>
    </w:pPr>
    <w:rPr>
      <w:rFonts w:ascii="Arial" w:hAnsi="Arial"/>
    </w:rPr>
  </w:style>
  <w:style w:type="paragraph" w:customStyle="1" w:styleId="TableColumnHeadingS119pt">
    <w:name w:val="Table Column Heading S11 9 pt"/>
    <w:basedOn w:val="TableColumnHeadingBase"/>
    <w:rsid w:val="00C46416"/>
    <w:pPr>
      <w:spacing w:before="60" w:after="60"/>
    </w:pPr>
    <w:rPr>
      <w:rFonts w:ascii="Arial" w:hAnsi="Arial"/>
      <w:sz w:val="18"/>
    </w:rPr>
  </w:style>
  <w:style w:type="character" w:customStyle="1" w:styleId="ChartandTableFootnoteAlphaChar">
    <w:name w:val="Chart and Table Footnote Alpha Char"/>
    <w:link w:val="ChartandTableFootnoteAlpha"/>
    <w:locked/>
    <w:rsid w:val="00C46416"/>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C46416"/>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C46416"/>
    <w:rPr>
      <w:color w:val="605E5C"/>
      <w:shd w:val="clear" w:color="auto" w:fill="E1DFDD"/>
    </w:rPr>
  </w:style>
  <w:style w:type="character" w:styleId="Mention">
    <w:name w:val="Mention"/>
    <w:basedOn w:val="DefaultParagraphFont"/>
    <w:uiPriority w:val="99"/>
    <w:unhideWhenUsed/>
    <w:rsid w:val="00C46416"/>
    <w:rPr>
      <w:color w:val="2B579A"/>
      <w:shd w:val="clear" w:color="auto" w:fill="E1DFDD"/>
    </w:rPr>
  </w:style>
  <w:style w:type="paragraph" w:styleId="NormalWeb">
    <w:name w:val="Normal (Web)"/>
    <w:basedOn w:val="Normal"/>
    <w:uiPriority w:val="99"/>
    <w:semiHidden/>
    <w:unhideWhenUsed/>
    <w:rsid w:val="00C46416"/>
    <w:rPr>
      <w:rFonts w:ascii="Times New Roman" w:hAnsi="Times New Roman"/>
      <w:sz w:val="24"/>
      <w:szCs w:val="24"/>
    </w:rPr>
  </w:style>
  <w:style w:type="paragraph" w:styleId="ListParagraph">
    <w:name w:val="List Paragraph"/>
    <w:basedOn w:val="Normal"/>
    <w:uiPriority w:val="34"/>
    <w:qFormat/>
    <w:rsid w:val="00C46416"/>
    <w:pPr>
      <w:ind w:left="720"/>
      <w:contextualSpacing/>
    </w:pPr>
  </w:style>
  <w:style w:type="paragraph" w:styleId="Revision">
    <w:name w:val="Revision"/>
    <w:hidden/>
    <w:uiPriority w:val="99"/>
    <w:semiHidden/>
    <w:rsid w:val="00C46416"/>
    <w:pPr>
      <w:spacing w:after="0" w:line="240" w:lineRule="auto"/>
    </w:pPr>
    <w:rPr>
      <w:rFonts w:eastAsia="Times New Roman" w:cs="Times New Roman"/>
      <w:sz w:val="19"/>
      <w:szCs w:val="20"/>
      <w:lang w:eastAsia="en-AU"/>
    </w:rPr>
  </w:style>
  <w:style w:type="character" w:customStyle="1" w:styleId="ui-provider">
    <w:name w:val="ui-provider"/>
    <w:basedOn w:val="DefaultParagraphFont"/>
    <w:rsid w:val="00D13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9137">
      <w:bodyDiv w:val="1"/>
      <w:marLeft w:val="0"/>
      <w:marRight w:val="0"/>
      <w:marTop w:val="0"/>
      <w:marBottom w:val="0"/>
      <w:divBdr>
        <w:top w:val="none" w:sz="0" w:space="0" w:color="auto"/>
        <w:left w:val="none" w:sz="0" w:space="0" w:color="auto"/>
        <w:bottom w:val="none" w:sz="0" w:space="0" w:color="auto"/>
        <w:right w:val="none" w:sz="0" w:space="0" w:color="auto"/>
      </w:divBdr>
    </w:div>
    <w:div w:id="28917399">
      <w:bodyDiv w:val="1"/>
      <w:marLeft w:val="0"/>
      <w:marRight w:val="0"/>
      <w:marTop w:val="0"/>
      <w:marBottom w:val="0"/>
      <w:divBdr>
        <w:top w:val="none" w:sz="0" w:space="0" w:color="auto"/>
        <w:left w:val="none" w:sz="0" w:space="0" w:color="auto"/>
        <w:bottom w:val="none" w:sz="0" w:space="0" w:color="auto"/>
        <w:right w:val="none" w:sz="0" w:space="0" w:color="auto"/>
      </w:divBdr>
    </w:div>
    <w:div w:id="58479761">
      <w:bodyDiv w:val="1"/>
      <w:marLeft w:val="0"/>
      <w:marRight w:val="0"/>
      <w:marTop w:val="0"/>
      <w:marBottom w:val="0"/>
      <w:divBdr>
        <w:top w:val="none" w:sz="0" w:space="0" w:color="auto"/>
        <w:left w:val="none" w:sz="0" w:space="0" w:color="auto"/>
        <w:bottom w:val="none" w:sz="0" w:space="0" w:color="auto"/>
        <w:right w:val="none" w:sz="0" w:space="0" w:color="auto"/>
      </w:divBdr>
    </w:div>
    <w:div w:id="64961479">
      <w:bodyDiv w:val="1"/>
      <w:marLeft w:val="0"/>
      <w:marRight w:val="0"/>
      <w:marTop w:val="0"/>
      <w:marBottom w:val="0"/>
      <w:divBdr>
        <w:top w:val="none" w:sz="0" w:space="0" w:color="auto"/>
        <w:left w:val="none" w:sz="0" w:space="0" w:color="auto"/>
        <w:bottom w:val="none" w:sz="0" w:space="0" w:color="auto"/>
        <w:right w:val="none" w:sz="0" w:space="0" w:color="auto"/>
      </w:divBdr>
    </w:div>
    <w:div w:id="109783262">
      <w:bodyDiv w:val="1"/>
      <w:marLeft w:val="0"/>
      <w:marRight w:val="0"/>
      <w:marTop w:val="0"/>
      <w:marBottom w:val="0"/>
      <w:divBdr>
        <w:top w:val="none" w:sz="0" w:space="0" w:color="auto"/>
        <w:left w:val="none" w:sz="0" w:space="0" w:color="auto"/>
        <w:bottom w:val="none" w:sz="0" w:space="0" w:color="auto"/>
        <w:right w:val="none" w:sz="0" w:space="0" w:color="auto"/>
      </w:divBdr>
    </w:div>
    <w:div w:id="155658817">
      <w:bodyDiv w:val="1"/>
      <w:marLeft w:val="0"/>
      <w:marRight w:val="0"/>
      <w:marTop w:val="0"/>
      <w:marBottom w:val="0"/>
      <w:divBdr>
        <w:top w:val="none" w:sz="0" w:space="0" w:color="auto"/>
        <w:left w:val="none" w:sz="0" w:space="0" w:color="auto"/>
        <w:bottom w:val="none" w:sz="0" w:space="0" w:color="auto"/>
        <w:right w:val="none" w:sz="0" w:space="0" w:color="auto"/>
      </w:divBdr>
    </w:div>
    <w:div w:id="220606411">
      <w:bodyDiv w:val="1"/>
      <w:marLeft w:val="0"/>
      <w:marRight w:val="0"/>
      <w:marTop w:val="0"/>
      <w:marBottom w:val="0"/>
      <w:divBdr>
        <w:top w:val="none" w:sz="0" w:space="0" w:color="auto"/>
        <w:left w:val="none" w:sz="0" w:space="0" w:color="auto"/>
        <w:bottom w:val="none" w:sz="0" w:space="0" w:color="auto"/>
        <w:right w:val="none" w:sz="0" w:space="0" w:color="auto"/>
      </w:divBdr>
    </w:div>
    <w:div w:id="232592276">
      <w:bodyDiv w:val="1"/>
      <w:marLeft w:val="0"/>
      <w:marRight w:val="0"/>
      <w:marTop w:val="0"/>
      <w:marBottom w:val="0"/>
      <w:divBdr>
        <w:top w:val="none" w:sz="0" w:space="0" w:color="auto"/>
        <w:left w:val="none" w:sz="0" w:space="0" w:color="auto"/>
        <w:bottom w:val="none" w:sz="0" w:space="0" w:color="auto"/>
        <w:right w:val="none" w:sz="0" w:space="0" w:color="auto"/>
      </w:divBdr>
    </w:div>
    <w:div w:id="249587567">
      <w:bodyDiv w:val="1"/>
      <w:marLeft w:val="0"/>
      <w:marRight w:val="0"/>
      <w:marTop w:val="0"/>
      <w:marBottom w:val="0"/>
      <w:divBdr>
        <w:top w:val="none" w:sz="0" w:space="0" w:color="auto"/>
        <w:left w:val="none" w:sz="0" w:space="0" w:color="auto"/>
        <w:bottom w:val="none" w:sz="0" w:space="0" w:color="auto"/>
        <w:right w:val="none" w:sz="0" w:space="0" w:color="auto"/>
      </w:divBdr>
    </w:div>
    <w:div w:id="266735390">
      <w:bodyDiv w:val="1"/>
      <w:marLeft w:val="0"/>
      <w:marRight w:val="0"/>
      <w:marTop w:val="0"/>
      <w:marBottom w:val="0"/>
      <w:divBdr>
        <w:top w:val="none" w:sz="0" w:space="0" w:color="auto"/>
        <w:left w:val="none" w:sz="0" w:space="0" w:color="auto"/>
        <w:bottom w:val="none" w:sz="0" w:space="0" w:color="auto"/>
        <w:right w:val="none" w:sz="0" w:space="0" w:color="auto"/>
      </w:divBdr>
    </w:div>
    <w:div w:id="304167012">
      <w:bodyDiv w:val="1"/>
      <w:marLeft w:val="0"/>
      <w:marRight w:val="0"/>
      <w:marTop w:val="0"/>
      <w:marBottom w:val="0"/>
      <w:divBdr>
        <w:top w:val="none" w:sz="0" w:space="0" w:color="auto"/>
        <w:left w:val="none" w:sz="0" w:space="0" w:color="auto"/>
        <w:bottom w:val="none" w:sz="0" w:space="0" w:color="auto"/>
        <w:right w:val="none" w:sz="0" w:space="0" w:color="auto"/>
      </w:divBdr>
    </w:div>
    <w:div w:id="304243284">
      <w:bodyDiv w:val="1"/>
      <w:marLeft w:val="0"/>
      <w:marRight w:val="0"/>
      <w:marTop w:val="0"/>
      <w:marBottom w:val="0"/>
      <w:divBdr>
        <w:top w:val="none" w:sz="0" w:space="0" w:color="auto"/>
        <w:left w:val="none" w:sz="0" w:space="0" w:color="auto"/>
        <w:bottom w:val="none" w:sz="0" w:space="0" w:color="auto"/>
        <w:right w:val="none" w:sz="0" w:space="0" w:color="auto"/>
      </w:divBdr>
    </w:div>
    <w:div w:id="307561899">
      <w:bodyDiv w:val="1"/>
      <w:marLeft w:val="0"/>
      <w:marRight w:val="0"/>
      <w:marTop w:val="0"/>
      <w:marBottom w:val="0"/>
      <w:divBdr>
        <w:top w:val="none" w:sz="0" w:space="0" w:color="auto"/>
        <w:left w:val="none" w:sz="0" w:space="0" w:color="auto"/>
        <w:bottom w:val="none" w:sz="0" w:space="0" w:color="auto"/>
        <w:right w:val="none" w:sz="0" w:space="0" w:color="auto"/>
      </w:divBdr>
    </w:div>
    <w:div w:id="317152870">
      <w:bodyDiv w:val="1"/>
      <w:marLeft w:val="0"/>
      <w:marRight w:val="0"/>
      <w:marTop w:val="0"/>
      <w:marBottom w:val="0"/>
      <w:divBdr>
        <w:top w:val="none" w:sz="0" w:space="0" w:color="auto"/>
        <w:left w:val="none" w:sz="0" w:space="0" w:color="auto"/>
        <w:bottom w:val="none" w:sz="0" w:space="0" w:color="auto"/>
        <w:right w:val="none" w:sz="0" w:space="0" w:color="auto"/>
      </w:divBdr>
    </w:div>
    <w:div w:id="317266731">
      <w:bodyDiv w:val="1"/>
      <w:marLeft w:val="0"/>
      <w:marRight w:val="0"/>
      <w:marTop w:val="0"/>
      <w:marBottom w:val="0"/>
      <w:divBdr>
        <w:top w:val="none" w:sz="0" w:space="0" w:color="auto"/>
        <w:left w:val="none" w:sz="0" w:space="0" w:color="auto"/>
        <w:bottom w:val="none" w:sz="0" w:space="0" w:color="auto"/>
        <w:right w:val="none" w:sz="0" w:space="0" w:color="auto"/>
      </w:divBdr>
    </w:div>
    <w:div w:id="321323749">
      <w:bodyDiv w:val="1"/>
      <w:marLeft w:val="0"/>
      <w:marRight w:val="0"/>
      <w:marTop w:val="0"/>
      <w:marBottom w:val="0"/>
      <w:divBdr>
        <w:top w:val="none" w:sz="0" w:space="0" w:color="auto"/>
        <w:left w:val="none" w:sz="0" w:space="0" w:color="auto"/>
        <w:bottom w:val="none" w:sz="0" w:space="0" w:color="auto"/>
        <w:right w:val="none" w:sz="0" w:space="0" w:color="auto"/>
      </w:divBdr>
    </w:div>
    <w:div w:id="365063323">
      <w:bodyDiv w:val="1"/>
      <w:marLeft w:val="0"/>
      <w:marRight w:val="0"/>
      <w:marTop w:val="0"/>
      <w:marBottom w:val="0"/>
      <w:divBdr>
        <w:top w:val="none" w:sz="0" w:space="0" w:color="auto"/>
        <w:left w:val="none" w:sz="0" w:space="0" w:color="auto"/>
        <w:bottom w:val="none" w:sz="0" w:space="0" w:color="auto"/>
        <w:right w:val="none" w:sz="0" w:space="0" w:color="auto"/>
      </w:divBdr>
    </w:div>
    <w:div w:id="438650359">
      <w:bodyDiv w:val="1"/>
      <w:marLeft w:val="0"/>
      <w:marRight w:val="0"/>
      <w:marTop w:val="0"/>
      <w:marBottom w:val="0"/>
      <w:divBdr>
        <w:top w:val="none" w:sz="0" w:space="0" w:color="auto"/>
        <w:left w:val="none" w:sz="0" w:space="0" w:color="auto"/>
        <w:bottom w:val="none" w:sz="0" w:space="0" w:color="auto"/>
        <w:right w:val="none" w:sz="0" w:space="0" w:color="auto"/>
      </w:divBdr>
    </w:div>
    <w:div w:id="446513494">
      <w:bodyDiv w:val="1"/>
      <w:marLeft w:val="0"/>
      <w:marRight w:val="0"/>
      <w:marTop w:val="0"/>
      <w:marBottom w:val="0"/>
      <w:divBdr>
        <w:top w:val="none" w:sz="0" w:space="0" w:color="auto"/>
        <w:left w:val="none" w:sz="0" w:space="0" w:color="auto"/>
        <w:bottom w:val="none" w:sz="0" w:space="0" w:color="auto"/>
        <w:right w:val="none" w:sz="0" w:space="0" w:color="auto"/>
      </w:divBdr>
    </w:div>
    <w:div w:id="463080856">
      <w:bodyDiv w:val="1"/>
      <w:marLeft w:val="0"/>
      <w:marRight w:val="0"/>
      <w:marTop w:val="0"/>
      <w:marBottom w:val="0"/>
      <w:divBdr>
        <w:top w:val="none" w:sz="0" w:space="0" w:color="auto"/>
        <w:left w:val="none" w:sz="0" w:space="0" w:color="auto"/>
        <w:bottom w:val="none" w:sz="0" w:space="0" w:color="auto"/>
        <w:right w:val="none" w:sz="0" w:space="0" w:color="auto"/>
      </w:divBdr>
    </w:div>
    <w:div w:id="499007221">
      <w:bodyDiv w:val="1"/>
      <w:marLeft w:val="0"/>
      <w:marRight w:val="0"/>
      <w:marTop w:val="0"/>
      <w:marBottom w:val="0"/>
      <w:divBdr>
        <w:top w:val="none" w:sz="0" w:space="0" w:color="auto"/>
        <w:left w:val="none" w:sz="0" w:space="0" w:color="auto"/>
        <w:bottom w:val="none" w:sz="0" w:space="0" w:color="auto"/>
        <w:right w:val="none" w:sz="0" w:space="0" w:color="auto"/>
      </w:divBdr>
    </w:div>
    <w:div w:id="600917391">
      <w:bodyDiv w:val="1"/>
      <w:marLeft w:val="0"/>
      <w:marRight w:val="0"/>
      <w:marTop w:val="0"/>
      <w:marBottom w:val="0"/>
      <w:divBdr>
        <w:top w:val="none" w:sz="0" w:space="0" w:color="auto"/>
        <w:left w:val="none" w:sz="0" w:space="0" w:color="auto"/>
        <w:bottom w:val="none" w:sz="0" w:space="0" w:color="auto"/>
        <w:right w:val="none" w:sz="0" w:space="0" w:color="auto"/>
      </w:divBdr>
    </w:div>
    <w:div w:id="613442630">
      <w:bodyDiv w:val="1"/>
      <w:marLeft w:val="0"/>
      <w:marRight w:val="0"/>
      <w:marTop w:val="0"/>
      <w:marBottom w:val="0"/>
      <w:divBdr>
        <w:top w:val="none" w:sz="0" w:space="0" w:color="auto"/>
        <w:left w:val="none" w:sz="0" w:space="0" w:color="auto"/>
        <w:bottom w:val="none" w:sz="0" w:space="0" w:color="auto"/>
        <w:right w:val="none" w:sz="0" w:space="0" w:color="auto"/>
      </w:divBdr>
    </w:div>
    <w:div w:id="664475800">
      <w:bodyDiv w:val="1"/>
      <w:marLeft w:val="0"/>
      <w:marRight w:val="0"/>
      <w:marTop w:val="0"/>
      <w:marBottom w:val="0"/>
      <w:divBdr>
        <w:top w:val="none" w:sz="0" w:space="0" w:color="auto"/>
        <w:left w:val="none" w:sz="0" w:space="0" w:color="auto"/>
        <w:bottom w:val="none" w:sz="0" w:space="0" w:color="auto"/>
        <w:right w:val="none" w:sz="0" w:space="0" w:color="auto"/>
      </w:divBdr>
    </w:div>
    <w:div w:id="683939525">
      <w:bodyDiv w:val="1"/>
      <w:marLeft w:val="0"/>
      <w:marRight w:val="0"/>
      <w:marTop w:val="0"/>
      <w:marBottom w:val="0"/>
      <w:divBdr>
        <w:top w:val="none" w:sz="0" w:space="0" w:color="auto"/>
        <w:left w:val="none" w:sz="0" w:space="0" w:color="auto"/>
        <w:bottom w:val="none" w:sz="0" w:space="0" w:color="auto"/>
        <w:right w:val="none" w:sz="0" w:space="0" w:color="auto"/>
      </w:divBdr>
    </w:div>
    <w:div w:id="725952892">
      <w:bodyDiv w:val="1"/>
      <w:marLeft w:val="0"/>
      <w:marRight w:val="0"/>
      <w:marTop w:val="0"/>
      <w:marBottom w:val="0"/>
      <w:divBdr>
        <w:top w:val="none" w:sz="0" w:space="0" w:color="auto"/>
        <w:left w:val="none" w:sz="0" w:space="0" w:color="auto"/>
        <w:bottom w:val="none" w:sz="0" w:space="0" w:color="auto"/>
        <w:right w:val="none" w:sz="0" w:space="0" w:color="auto"/>
      </w:divBdr>
    </w:div>
    <w:div w:id="733550426">
      <w:bodyDiv w:val="1"/>
      <w:marLeft w:val="0"/>
      <w:marRight w:val="0"/>
      <w:marTop w:val="0"/>
      <w:marBottom w:val="0"/>
      <w:divBdr>
        <w:top w:val="none" w:sz="0" w:space="0" w:color="auto"/>
        <w:left w:val="none" w:sz="0" w:space="0" w:color="auto"/>
        <w:bottom w:val="none" w:sz="0" w:space="0" w:color="auto"/>
        <w:right w:val="none" w:sz="0" w:space="0" w:color="auto"/>
      </w:divBdr>
    </w:div>
    <w:div w:id="738552098">
      <w:bodyDiv w:val="1"/>
      <w:marLeft w:val="0"/>
      <w:marRight w:val="0"/>
      <w:marTop w:val="0"/>
      <w:marBottom w:val="0"/>
      <w:divBdr>
        <w:top w:val="none" w:sz="0" w:space="0" w:color="auto"/>
        <w:left w:val="none" w:sz="0" w:space="0" w:color="auto"/>
        <w:bottom w:val="none" w:sz="0" w:space="0" w:color="auto"/>
        <w:right w:val="none" w:sz="0" w:space="0" w:color="auto"/>
      </w:divBdr>
    </w:div>
    <w:div w:id="763838466">
      <w:bodyDiv w:val="1"/>
      <w:marLeft w:val="0"/>
      <w:marRight w:val="0"/>
      <w:marTop w:val="0"/>
      <w:marBottom w:val="0"/>
      <w:divBdr>
        <w:top w:val="none" w:sz="0" w:space="0" w:color="auto"/>
        <w:left w:val="none" w:sz="0" w:space="0" w:color="auto"/>
        <w:bottom w:val="none" w:sz="0" w:space="0" w:color="auto"/>
        <w:right w:val="none" w:sz="0" w:space="0" w:color="auto"/>
      </w:divBdr>
    </w:div>
    <w:div w:id="846291243">
      <w:bodyDiv w:val="1"/>
      <w:marLeft w:val="0"/>
      <w:marRight w:val="0"/>
      <w:marTop w:val="0"/>
      <w:marBottom w:val="0"/>
      <w:divBdr>
        <w:top w:val="none" w:sz="0" w:space="0" w:color="auto"/>
        <w:left w:val="none" w:sz="0" w:space="0" w:color="auto"/>
        <w:bottom w:val="none" w:sz="0" w:space="0" w:color="auto"/>
        <w:right w:val="none" w:sz="0" w:space="0" w:color="auto"/>
      </w:divBdr>
    </w:div>
    <w:div w:id="862863797">
      <w:bodyDiv w:val="1"/>
      <w:marLeft w:val="0"/>
      <w:marRight w:val="0"/>
      <w:marTop w:val="0"/>
      <w:marBottom w:val="0"/>
      <w:divBdr>
        <w:top w:val="none" w:sz="0" w:space="0" w:color="auto"/>
        <w:left w:val="none" w:sz="0" w:space="0" w:color="auto"/>
        <w:bottom w:val="none" w:sz="0" w:space="0" w:color="auto"/>
        <w:right w:val="none" w:sz="0" w:space="0" w:color="auto"/>
      </w:divBdr>
    </w:div>
    <w:div w:id="875118265">
      <w:bodyDiv w:val="1"/>
      <w:marLeft w:val="0"/>
      <w:marRight w:val="0"/>
      <w:marTop w:val="0"/>
      <w:marBottom w:val="0"/>
      <w:divBdr>
        <w:top w:val="none" w:sz="0" w:space="0" w:color="auto"/>
        <w:left w:val="none" w:sz="0" w:space="0" w:color="auto"/>
        <w:bottom w:val="none" w:sz="0" w:space="0" w:color="auto"/>
        <w:right w:val="none" w:sz="0" w:space="0" w:color="auto"/>
      </w:divBdr>
    </w:div>
    <w:div w:id="883759179">
      <w:bodyDiv w:val="1"/>
      <w:marLeft w:val="0"/>
      <w:marRight w:val="0"/>
      <w:marTop w:val="0"/>
      <w:marBottom w:val="0"/>
      <w:divBdr>
        <w:top w:val="none" w:sz="0" w:space="0" w:color="auto"/>
        <w:left w:val="none" w:sz="0" w:space="0" w:color="auto"/>
        <w:bottom w:val="none" w:sz="0" w:space="0" w:color="auto"/>
        <w:right w:val="none" w:sz="0" w:space="0" w:color="auto"/>
      </w:divBdr>
    </w:div>
    <w:div w:id="889225173">
      <w:bodyDiv w:val="1"/>
      <w:marLeft w:val="0"/>
      <w:marRight w:val="0"/>
      <w:marTop w:val="0"/>
      <w:marBottom w:val="0"/>
      <w:divBdr>
        <w:top w:val="none" w:sz="0" w:space="0" w:color="auto"/>
        <w:left w:val="none" w:sz="0" w:space="0" w:color="auto"/>
        <w:bottom w:val="none" w:sz="0" w:space="0" w:color="auto"/>
        <w:right w:val="none" w:sz="0" w:space="0" w:color="auto"/>
      </w:divBdr>
    </w:div>
    <w:div w:id="910775623">
      <w:bodyDiv w:val="1"/>
      <w:marLeft w:val="0"/>
      <w:marRight w:val="0"/>
      <w:marTop w:val="0"/>
      <w:marBottom w:val="0"/>
      <w:divBdr>
        <w:top w:val="none" w:sz="0" w:space="0" w:color="auto"/>
        <w:left w:val="none" w:sz="0" w:space="0" w:color="auto"/>
        <w:bottom w:val="none" w:sz="0" w:space="0" w:color="auto"/>
        <w:right w:val="none" w:sz="0" w:space="0" w:color="auto"/>
      </w:divBdr>
    </w:div>
    <w:div w:id="931082330">
      <w:bodyDiv w:val="1"/>
      <w:marLeft w:val="0"/>
      <w:marRight w:val="0"/>
      <w:marTop w:val="0"/>
      <w:marBottom w:val="0"/>
      <w:divBdr>
        <w:top w:val="none" w:sz="0" w:space="0" w:color="auto"/>
        <w:left w:val="none" w:sz="0" w:space="0" w:color="auto"/>
        <w:bottom w:val="none" w:sz="0" w:space="0" w:color="auto"/>
        <w:right w:val="none" w:sz="0" w:space="0" w:color="auto"/>
      </w:divBdr>
    </w:div>
    <w:div w:id="960771180">
      <w:bodyDiv w:val="1"/>
      <w:marLeft w:val="0"/>
      <w:marRight w:val="0"/>
      <w:marTop w:val="0"/>
      <w:marBottom w:val="0"/>
      <w:divBdr>
        <w:top w:val="none" w:sz="0" w:space="0" w:color="auto"/>
        <w:left w:val="none" w:sz="0" w:space="0" w:color="auto"/>
        <w:bottom w:val="none" w:sz="0" w:space="0" w:color="auto"/>
        <w:right w:val="none" w:sz="0" w:space="0" w:color="auto"/>
      </w:divBdr>
    </w:div>
    <w:div w:id="1002661565">
      <w:bodyDiv w:val="1"/>
      <w:marLeft w:val="0"/>
      <w:marRight w:val="0"/>
      <w:marTop w:val="0"/>
      <w:marBottom w:val="0"/>
      <w:divBdr>
        <w:top w:val="none" w:sz="0" w:space="0" w:color="auto"/>
        <w:left w:val="none" w:sz="0" w:space="0" w:color="auto"/>
        <w:bottom w:val="none" w:sz="0" w:space="0" w:color="auto"/>
        <w:right w:val="none" w:sz="0" w:space="0" w:color="auto"/>
      </w:divBdr>
    </w:div>
    <w:div w:id="1030491199">
      <w:bodyDiv w:val="1"/>
      <w:marLeft w:val="0"/>
      <w:marRight w:val="0"/>
      <w:marTop w:val="0"/>
      <w:marBottom w:val="0"/>
      <w:divBdr>
        <w:top w:val="none" w:sz="0" w:space="0" w:color="auto"/>
        <w:left w:val="none" w:sz="0" w:space="0" w:color="auto"/>
        <w:bottom w:val="none" w:sz="0" w:space="0" w:color="auto"/>
        <w:right w:val="none" w:sz="0" w:space="0" w:color="auto"/>
      </w:divBdr>
    </w:div>
    <w:div w:id="1041857242">
      <w:bodyDiv w:val="1"/>
      <w:marLeft w:val="0"/>
      <w:marRight w:val="0"/>
      <w:marTop w:val="0"/>
      <w:marBottom w:val="0"/>
      <w:divBdr>
        <w:top w:val="none" w:sz="0" w:space="0" w:color="auto"/>
        <w:left w:val="none" w:sz="0" w:space="0" w:color="auto"/>
        <w:bottom w:val="none" w:sz="0" w:space="0" w:color="auto"/>
        <w:right w:val="none" w:sz="0" w:space="0" w:color="auto"/>
      </w:divBdr>
    </w:div>
    <w:div w:id="1101216346">
      <w:bodyDiv w:val="1"/>
      <w:marLeft w:val="0"/>
      <w:marRight w:val="0"/>
      <w:marTop w:val="0"/>
      <w:marBottom w:val="0"/>
      <w:divBdr>
        <w:top w:val="none" w:sz="0" w:space="0" w:color="auto"/>
        <w:left w:val="none" w:sz="0" w:space="0" w:color="auto"/>
        <w:bottom w:val="none" w:sz="0" w:space="0" w:color="auto"/>
        <w:right w:val="none" w:sz="0" w:space="0" w:color="auto"/>
      </w:divBdr>
    </w:div>
    <w:div w:id="1110585658">
      <w:bodyDiv w:val="1"/>
      <w:marLeft w:val="0"/>
      <w:marRight w:val="0"/>
      <w:marTop w:val="0"/>
      <w:marBottom w:val="0"/>
      <w:divBdr>
        <w:top w:val="none" w:sz="0" w:space="0" w:color="auto"/>
        <w:left w:val="none" w:sz="0" w:space="0" w:color="auto"/>
        <w:bottom w:val="none" w:sz="0" w:space="0" w:color="auto"/>
        <w:right w:val="none" w:sz="0" w:space="0" w:color="auto"/>
      </w:divBdr>
    </w:div>
    <w:div w:id="1126386177">
      <w:bodyDiv w:val="1"/>
      <w:marLeft w:val="0"/>
      <w:marRight w:val="0"/>
      <w:marTop w:val="0"/>
      <w:marBottom w:val="0"/>
      <w:divBdr>
        <w:top w:val="none" w:sz="0" w:space="0" w:color="auto"/>
        <w:left w:val="none" w:sz="0" w:space="0" w:color="auto"/>
        <w:bottom w:val="none" w:sz="0" w:space="0" w:color="auto"/>
        <w:right w:val="none" w:sz="0" w:space="0" w:color="auto"/>
      </w:divBdr>
    </w:div>
    <w:div w:id="1286890837">
      <w:bodyDiv w:val="1"/>
      <w:marLeft w:val="0"/>
      <w:marRight w:val="0"/>
      <w:marTop w:val="0"/>
      <w:marBottom w:val="0"/>
      <w:divBdr>
        <w:top w:val="none" w:sz="0" w:space="0" w:color="auto"/>
        <w:left w:val="none" w:sz="0" w:space="0" w:color="auto"/>
        <w:bottom w:val="none" w:sz="0" w:space="0" w:color="auto"/>
        <w:right w:val="none" w:sz="0" w:space="0" w:color="auto"/>
      </w:divBdr>
    </w:div>
    <w:div w:id="1293557097">
      <w:bodyDiv w:val="1"/>
      <w:marLeft w:val="0"/>
      <w:marRight w:val="0"/>
      <w:marTop w:val="0"/>
      <w:marBottom w:val="0"/>
      <w:divBdr>
        <w:top w:val="none" w:sz="0" w:space="0" w:color="auto"/>
        <w:left w:val="none" w:sz="0" w:space="0" w:color="auto"/>
        <w:bottom w:val="none" w:sz="0" w:space="0" w:color="auto"/>
        <w:right w:val="none" w:sz="0" w:space="0" w:color="auto"/>
      </w:divBdr>
    </w:div>
    <w:div w:id="1407650589">
      <w:bodyDiv w:val="1"/>
      <w:marLeft w:val="0"/>
      <w:marRight w:val="0"/>
      <w:marTop w:val="0"/>
      <w:marBottom w:val="0"/>
      <w:divBdr>
        <w:top w:val="none" w:sz="0" w:space="0" w:color="auto"/>
        <w:left w:val="none" w:sz="0" w:space="0" w:color="auto"/>
        <w:bottom w:val="none" w:sz="0" w:space="0" w:color="auto"/>
        <w:right w:val="none" w:sz="0" w:space="0" w:color="auto"/>
      </w:divBdr>
    </w:div>
    <w:div w:id="1447851150">
      <w:bodyDiv w:val="1"/>
      <w:marLeft w:val="0"/>
      <w:marRight w:val="0"/>
      <w:marTop w:val="0"/>
      <w:marBottom w:val="0"/>
      <w:divBdr>
        <w:top w:val="none" w:sz="0" w:space="0" w:color="auto"/>
        <w:left w:val="none" w:sz="0" w:space="0" w:color="auto"/>
        <w:bottom w:val="none" w:sz="0" w:space="0" w:color="auto"/>
        <w:right w:val="none" w:sz="0" w:space="0" w:color="auto"/>
      </w:divBdr>
    </w:div>
    <w:div w:id="1475760337">
      <w:bodyDiv w:val="1"/>
      <w:marLeft w:val="0"/>
      <w:marRight w:val="0"/>
      <w:marTop w:val="0"/>
      <w:marBottom w:val="0"/>
      <w:divBdr>
        <w:top w:val="none" w:sz="0" w:space="0" w:color="auto"/>
        <w:left w:val="none" w:sz="0" w:space="0" w:color="auto"/>
        <w:bottom w:val="none" w:sz="0" w:space="0" w:color="auto"/>
        <w:right w:val="none" w:sz="0" w:space="0" w:color="auto"/>
      </w:divBdr>
    </w:div>
    <w:div w:id="1503927939">
      <w:bodyDiv w:val="1"/>
      <w:marLeft w:val="0"/>
      <w:marRight w:val="0"/>
      <w:marTop w:val="0"/>
      <w:marBottom w:val="0"/>
      <w:divBdr>
        <w:top w:val="none" w:sz="0" w:space="0" w:color="auto"/>
        <w:left w:val="none" w:sz="0" w:space="0" w:color="auto"/>
        <w:bottom w:val="none" w:sz="0" w:space="0" w:color="auto"/>
        <w:right w:val="none" w:sz="0" w:space="0" w:color="auto"/>
      </w:divBdr>
    </w:div>
    <w:div w:id="1529757907">
      <w:bodyDiv w:val="1"/>
      <w:marLeft w:val="0"/>
      <w:marRight w:val="0"/>
      <w:marTop w:val="0"/>
      <w:marBottom w:val="0"/>
      <w:divBdr>
        <w:top w:val="none" w:sz="0" w:space="0" w:color="auto"/>
        <w:left w:val="none" w:sz="0" w:space="0" w:color="auto"/>
        <w:bottom w:val="none" w:sz="0" w:space="0" w:color="auto"/>
        <w:right w:val="none" w:sz="0" w:space="0" w:color="auto"/>
      </w:divBdr>
    </w:div>
    <w:div w:id="1568228124">
      <w:bodyDiv w:val="1"/>
      <w:marLeft w:val="0"/>
      <w:marRight w:val="0"/>
      <w:marTop w:val="0"/>
      <w:marBottom w:val="0"/>
      <w:divBdr>
        <w:top w:val="none" w:sz="0" w:space="0" w:color="auto"/>
        <w:left w:val="none" w:sz="0" w:space="0" w:color="auto"/>
        <w:bottom w:val="none" w:sz="0" w:space="0" w:color="auto"/>
        <w:right w:val="none" w:sz="0" w:space="0" w:color="auto"/>
      </w:divBdr>
    </w:div>
    <w:div w:id="1645045989">
      <w:bodyDiv w:val="1"/>
      <w:marLeft w:val="0"/>
      <w:marRight w:val="0"/>
      <w:marTop w:val="0"/>
      <w:marBottom w:val="0"/>
      <w:divBdr>
        <w:top w:val="none" w:sz="0" w:space="0" w:color="auto"/>
        <w:left w:val="none" w:sz="0" w:space="0" w:color="auto"/>
        <w:bottom w:val="none" w:sz="0" w:space="0" w:color="auto"/>
        <w:right w:val="none" w:sz="0" w:space="0" w:color="auto"/>
      </w:divBdr>
    </w:div>
    <w:div w:id="1647399035">
      <w:bodyDiv w:val="1"/>
      <w:marLeft w:val="0"/>
      <w:marRight w:val="0"/>
      <w:marTop w:val="0"/>
      <w:marBottom w:val="0"/>
      <w:divBdr>
        <w:top w:val="none" w:sz="0" w:space="0" w:color="auto"/>
        <w:left w:val="none" w:sz="0" w:space="0" w:color="auto"/>
        <w:bottom w:val="none" w:sz="0" w:space="0" w:color="auto"/>
        <w:right w:val="none" w:sz="0" w:space="0" w:color="auto"/>
      </w:divBdr>
    </w:div>
    <w:div w:id="1726484391">
      <w:bodyDiv w:val="1"/>
      <w:marLeft w:val="0"/>
      <w:marRight w:val="0"/>
      <w:marTop w:val="0"/>
      <w:marBottom w:val="0"/>
      <w:divBdr>
        <w:top w:val="none" w:sz="0" w:space="0" w:color="auto"/>
        <w:left w:val="none" w:sz="0" w:space="0" w:color="auto"/>
        <w:bottom w:val="none" w:sz="0" w:space="0" w:color="auto"/>
        <w:right w:val="none" w:sz="0" w:space="0" w:color="auto"/>
      </w:divBdr>
    </w:div>
    <w:div w:id="1743746815">
      <w:bodyDiv w:val="1"/>
      <w:marLeft w:val="0"/>
      <w:marRight w:val="0"/>
      <w:marTop w:val="0"/>
      <w:marBottom w:val="0"/>
      <w:divBdr>
        <w:top w:val="none" w:sz="0" w:space="0" w:color="auto"/>
        <w:left w:val="none" w:sz="0" w:space="0" w:color="auto"/>
        <w:bottom w:val="none" w:sz="0" w:space="0" w:color="auto"/>
        <w:right w:val="none" w:sz="0" w:space="0" w:color="auto"/>
      </w:divBdr>
    </w:div>
    <w:div w:id="1754273531">
      <w:bodyDiv w:val="1"/>
      <w:marLeft w:val="0"/>
      <w:marRight w:val="0"/>
      <w:marTop w:val="0"/>
      <w:marBottom w:val="0"/>
      <w:divBdr>
        <w:top w:val="none" w:sz="0" w:space="0" w:color="auto"/>
        <w:left w:val="none" w:sz="0" w:space="0" w:color="auto"/>
        <w:bottom w:val="none" w:sz="0" w:space="0" w:color="auto"/>
        <w:right w:val="none" w:sz="0" w:space="0" w:color="auto"/>
      </w:divBdr>
    </w:div>
    <w:div w:id="1811709225">
      <w:bodyDiv w:val="1"/>
      <w:marLeft w:val="0"/>
      <w:marRight w:val="0"/>
      <w:marTop w:val="0"/>
      <w:marBottom w:val="0"/>
      <w:divBdr>
        <w:top w:val="none" w:sz="0" w:space="0" w:color="auto"/>
        <w:left w:val="none" w:sz="0" w:space="0" w:color="auto"/>
        <w:bottom w:val="none" w:sz="0" w:space="0" w:color="auto"/>
        <w:right w:val="none" w:sz="0" w:space="0" w:color="auto"/>
      </w:divBdr>
    </w:div>
    <w:div w:id="1829251364">
      <w:bodyDiv w:val="1"/>
      <w:marLeft w:val="0"/>
      <w:marRight w:val="0"/>
      <w:marTop w:val="0"/>
      <w:marBottom w:val="0"/>
      <w:divBdr>
        <w:top w:val="none" w:sz="0" w:space="0" w:color="auto"/>
        <w:left w:val="none" w:sz="0" w:space="0" w:color="auto"/>
        <w:bottom w:val="none" w:sz="0" w:space="0" w:color="auto"/>
        <w:right w:val="none" w:sz="0" w:space="0" w:color="auto"/>
      </w:divBdr>
    </w:div>
    <w:div w:id="1899586545">
      <w:bodyDiv w:val="1"/>
      <w:marLeft w:val="0"/>
      <w:marRight w:val="0"/>
      <w:marTop w:val="0"/>
      <w:marBottom w:val="0"/>
      <w:divBdr>
        <w:top w:val="none" w:sz="0" w:space="0" w:color="auto"/>
        <w:left w:val="none" w:sz="0" w:space="0" w:color="auto"/>
        <w:bottom w:val="none" w:sz="0" w:space="0" w:color="auto"/>
        <w:right w:val="none" w:sz="0" w:space="0" w:color="auto"/>
      </w:divBdr>
    </w:div>
    <w:div w:id="1905404960">
      <w:bodyDiv w:val="1"/>
      <w:marLeft w:val="0"/>
      <w:marRight w:val="0"/>
      <w:marTop w:val="0"/>
      <w:marBottom w:val="0"/>
      <w:divBdr>
        <w:top w:val="none" w:sz="0" w:space="0" w:color="auto"/>
        <w:left w:val="none" w:sz="0" w:space="0" w:color="auto"/>
        <w:bottom w:val="none" w:sz="0" w:space="0" w:color="auto"/>
        <w:right w:val="none" w:sz="0" w:space="0" w:color="auto"/>
      </w:divBdr>
    </w:div>
    <w:div w:id="1919703028">
      <w:bodyDiv w:val="1"/>
      <w:marLeft w:val="0"/>
      <w:marRight w:val="0"/>
      <w:marTop w:val="0"/>
      <w:marBottom w:val="0"/>
      <w:divBdr>
        <w:top w:val="none" w:sz="0" w:space="0" w:color="auto"/>
        <w:left w:val="none" w:sz="0" w:space="0" w:color="auto"/>
        <w:bottom w:val="none" w:sz="0" w:space="0" w:color="auto"/>
        <w:right w:val="none" w:sz="0" w:space="0" w:color="auto"/>
      </w:divBdr>
    </w:div>
    <w:div w:id="1930843158">
      <w:bodyDiv w:val="1"/>
      <w:marLeft w:val="0"/>
      <w:marRight w:val="0"/>
      <w:marTop w:val="0"/>
      <w:marBottom w:val="0"/>
      <w:divBdr>
        <w:top w:val="none" w:sz="0" w:space="0" w:color="auto"/>
        <w:left w:val="none" w:sz="0" w:space="0" w:color="auto"/>
        <w:bottom w:val="none" w:sz="0" w:space="0" w:color="auto"/>
        <w:right w:val="none" w:sz="0" w:space="0" w:color="auto"/>
      </w:divBdr>
    </w:div>
    <w:div w:id="1947927763">
      <w:bodyDiv w:val="1"/>
      <w:marLeft w:val="0"/>
      <w:marRight w:val="0"/>
      <w:marTop w:val="0"/>
      <w:marBottom w:val="0"/>
      <w:divBdr>
        <w:top w:val="none" w:sz="0" w:space="0" w:color="auto"/>
        <w:left w:val="none" w:sz="0" w:space="0" w:color="auto"/>
        <w:bottom w:val="none" w:sz="0" w:space="0" w:color="auto"/>
        <w:right w:val="none" w:sz="0" w:space="0" w:color="auto"/>
      </w:divBdr>
    </w:div>
    <w:div w:id="1962297680">
      <w:bodyDiv w:val="1"/>
      <w:marLeft w:val="0"/>
      <w:marRight w:val="0"/>
      <w:marTop w:val="0"/>
      <w:marBottom w:val="0"/>
      <w:divBdr>
        <w:top w:val="none" w:sz="0" w:space="0" w:color="auto"/>
        <w:left w:val="none" w:sz="0" w:space="0" w:color="auto"/>
        <w:bottom w:val="none" w:sz="0" w:space="0" w:color="auto"/>
        <w:right w:val="none" w:sz="0" w:space="0" w:color="auto"/>
      </w:divBdr>
    </w:div>
    <w:div w:id="1982733357">
      <w:bodyDiv w:val="1"/>
      <w:marLeft w:val="0"/>
      <w:marRight w:val="0"/>
      <w:marTop w:val="0"/>
      <w:marBottom w:val="0"/>
      <w:divBdr>
        <w:top w:val="none" w:sz="0" w:space="0" w:color="auto"/>
        <w:left w:val="none" w:sz="0" w:space="0" w:color="auto"/>
        <w:bottom w:val="none" w:sz="0" w:space="0" w:color="auto"/>
        <w:right w:val="none" w:sz="0" w:space="0" w:color="auto"/>
      </w:divBdr>
    </w:div>
    <w:div w:id="2037652285">
      <w:bodyDiv w:val="1"/>
      <w:marLeft w:val="0"/>
      <w:marRight w:val="0"/>
      <w:marTop w:val="0"/>
      <w:marBottom w:val="0"/>
      <w:divBdr>
        <w:top w:val="none" w:sz="0" w:space="0" w:color="auto"/>
        <w:left w:val="none" w:sz="0" w:space="0" w:color="auto"/>
        <w:bottom w:val="none" w:sz="0" w:space="0" w:color="auto"/>
        <w:right w:val="none" w:sz="0" w:space="0" w:color="auto"/>
      </w:divBdr>
    </w:div>
    <w:div w:id="214296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5C0F9403-27AD-46DC-8A6F-2955230554FC}">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02FA72BC-CB88-4AA0-8A89-904C8092C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C8FAF-CF3B-4DF0-935B-4ED5ABE56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1178</TotalTime>
  <Pages>1</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423</cp:revision>
  <cp:lastPrinted>2023-05-07T07:55:00Z</cp:lastPrinted>
  <dcterms:created xsi:type="dcterms:W3CDTF">2023-03-13T16:31:00Z</dcterms:created>
  <dcterms:modified xsi:type="dcterms:W3CDTF">2023-05-08T03:23:00Z</dcterms:modified>
</cp:coreProperties>
</file>